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CE34" w14:textId="77777777" w:rsidR="00414DA8" w:rsidRPr="00722AC7" w:rsidRDefault="00414DA8" w:rsidP="00801ED9">
      <w:pPr>
        <w:jc w:val="center"/>
        <w:rPr>
          <w:b/>
          <w:bCs/>
          <w:color w:val="4472C4" w:themeColor="accent1"/>
          <w:lang w:val="el-GR"/>
        </w:rPr>
      </w:pPr>
      <w:r w:rsidRPr="00722AC7">
        <w:rPr>
          <w:b/>
          <w:bCs/>
          <w:color w:val="4472C4" w:themeColor="accent1"/>
          <w:lang w:val="el-GR"/>
        </w:rPr>
        <w:t>ΔΕΛΤΙΟ ΤΥΠΟΥ</w:t>
      </w:r>
    </w:p>
    <w:p w14:paraId="6E187E66" w14:textId="4535E45F" w:rsidR="00414DA8" w:rsidRPr="00722AC7" w:rsidRDefault="00414DA8" w:rsidP="00801ED9">
      <w:pPr>
        <w:jc w:val="center"/>
        <w:rPr>
          <w:b/>
          <w:bCs/>
          <w:color w:val="4472C4" w:themeColor="accent1"/>
          <w:lang w:val="el-GR"/>
        </w:rPr>
      </w:pPr>
      <w:r w:rsidRPr="00722AC7">
        <w:rPr>
          <w:b/>
          <w:bCs/>
          <w:color w:val="4472C4" w:themeColor="accent1"/>
          <w:lang w:val="el-GR"/>
        </w:rPr>
        <w:t>Διεθνές συνέδριο για την Τεχνητή Νοημοσύνη στην Κέρκυρα, 22–23 Οκτωβρίου</w:t>
      </w:r>
      <w:r w:rsidR="00722AC7" w:rsidRPr="00722AC7">
        <w:rPr>
          <w:b/>
          <w:bCs/>
          <w:color w:val="4472C4" w:themeColor="accent1"/>
          <w:lang w:val="el-GR"/>
        </w:rPr>
        <w:t xml:space="preserve">  2026</w:t>
      </w:r>
    </w:p>
    <w:p w14:paraId="51A48452" w14:textId="77777777" w:rsidR="00801ED9" w:rsidRPr="00801ED9" w:rsidRDefault="00414DA8" w:rsidP="00414DA8">
      <w:pPr>
        <w:rPr>
          <w:b/>
          <w:bCs/>
          <w:lang w:val="el-GR"/>
        </w:rPr>
      </w:pPr>
      <w:r w:rsidRPr="00722AC7">
        <w:rPr>
          <w:b/>
          <w:bCs/>
          <w:lang w:val="el-GR"/>
        </w:rPr>
        <w:t xml:space="preserve">Το Ιόνιο Πανεπιστήμιο </w:t>
      </w:r>
      <w:r w:rsidR="00801ED9" w:rsidRPr="00801ED9">
        <w:rPr>
          <w:b/>
          <w:bCs/>
          <w:lang w:val="el-GR"/>
        </w:rPr>
        <w:t>πρωτοστατεί σ</w:t>
      </w:r>
      <w:r w:rsidRPr="00722AC7">
        <w:rPr>
          <w:b/>
          <w:bCs/>
          <w:lang w:val="el-GR"/>
        </w:rPr>
        <w:t xml:space="preserve">τη συζήτηση για </w:t>
      </w:r>
      <w:r w:rsidR="00801ED9" w:rsidRPr="00801ED9">
        <w:rPr>
          <w:b/>
          <w:bCs/>
          <w:lang w:val="el-GR"/>
        </w:rPr>
        <w:t xml:space="preserve">Τεχνητή Νοημοσύνη, </w:t>
      </w:r>
      <w:r w:rsidRPr="00722AC7">
        <w:rPr>
          <w:b/>
          <w:bCs/>
          <w:lang w:val="el-GR"/>
        </w:rPr>
        <w:t xml:space="preserve">την τεχνολογία και τη </w:t>
      </w:r>
      <w:proofErr w:type="spellStart"/>
      <w:r w:rsidRPr="00722AC7">
        <w:rPr>
          <w:b/>
          <w:bCs/>
          <w:lang w:val="el-GR"/>
        </w:rPr>
        <w:t>νεωτερικότητα</w:t>
      </w:r>
      <w:proofErr w:type="spellEnd"/>
    </w:p>
    <w:p w14:paraId="2DA83D6B" w14:textId="77777777" w:rsidR="00414DA8" w:rsidRPr="00722AC7" w:rsidRDefault="00414DA8" w:rsidP="00414DA8">
      <w:pPr>
        <w:rPr>
          <w:lang w:val="el-GR"/>
        </w:rPr>
      </w:pPr>
      <w:r w:rsidRPr="00722AC7">
        <w:rPr>
          <w:lang w:val="el-GR"/>
        </w:rPr>
        <w:t>Η Τεχνητή Νοημοσύνη και οι επιπτώσεις της στη δημοκρατία, τη δημιουργικότητα και την ανθρώπινη εμπειρία βρίσκονται στο επίκεντρο του διεθνούς συνεδρίου «</w:t>
      </w:r>
      <w:r w:rsidRPr="00414DA8">
        <w:t>Re</w:t>
      </w:r>
      <w:r w:rsidRPr="00722AC7">
        <w:rPr>
          <w:lang w:val="el-GR"/>
        </w:rPr>
        <w:t>-</w:t>
      </w:r>
      <w:r w:rsidRPr="00414DA8">
        <w:t>examining</w:t>
      </w:r>
      <w:r w:rsidRPr="00722AC7">
        <w:rPr>
          <w:lang w:val="el-GR"/>
        </w:rPr>
        <w:t xml:space="preserve"> </w:t>
      </w:r>
      <w:r w:rsidRPr="00414DA8">
        <w:t>AI</w:t>
      </w:r>
      <w:r w:rsidRPr="00722AC7">
        <w:rPr>
          <w:lang w:val="el-GR"/>
        </w:rPr>
        <w:t xml:space="preserve"> / </w:t>
      </w:r>
      <w:r w:rsidRPr="00414DA8">
        <w:t>Rethinking</w:t>
      </w:r>
      <w:r w:rsidRPr="00722AC7">
        <w:rPr>
          <w:lang w:val="el-GR"/>
        </w:rPr>
        <w:t xml:space="preserve"> </w:t>
      </w:r>
      <w:r w:rsidRPr="00414DA8">
        <w:t>Modernity</w:t>
      </w:r>
      <w:r w:rsidRPr="00722AC7">
        <w:rPr>
          <w:lang w:val="el-GR"/>
        </w:rPr>
        <w:t xml:space="preserve">: </w:t>
      </w:r>
      <w:r w:rsidRPr="00414DA8">
        <w:t>Critical</w:t>
      </w:r>
      <w:r w:rsidRPr="00722AC7">
        <w:rPr>
          <w:lang w:val="el-GR"/>
        </w:rPr>
        <w:t xml:space="preserve"> </w:t>
      </w:r>
      <w:r w:rsidRPr="00414DA8">
        <w:t>philosophical</w:t>
      </w:r>
      <w:r w:rsidRPr="00722AC7">
        <w:rPr>
          <w:lang w:val="el-GR"/>
        </w:rPr>
        <w:t xml:space="preserve">, </w:t>
      </w:r>
      <w:r w:rsidRPr="00414DA8">
        <w:t>anthropological</w:t>
      </w:r>
      <w:r w:rsidRPr="00722AC7">
        <w:rPr>
          <w:lang w:val="el-GR"/>
        </w:rPr>
        <w:t xml:space="preserve"> </w:t>
      </w:r>
      <w:r w:rsidRPr="00414DA8">
        <w:t>and</w:t>
      </w:r>
      <w:r w:rsidRPr="00722AC7">
        <w:rPr>
          <w:lang w:val="el-GR"/>
        </w:rPr>
        <w:t xml:space="preserve"> </w:t>
      </w:r>
      <w:r w:rsidRPr="00414DA8">
        <w:t>interdisciplinary</w:t>
      </w:r>
      <w:r w:rsidRPr="00722AC7">
        <w:rPr>
          <w:lang w:val="el-GR"/>
        </w:rPr>
        <w:t xml:space="preserve"> </w:t>
      </w:r>
      <w:r w:rsidRPr="00414DA8">
        <w:t>perspectives</w:t>
      </w:r>
      <w:r w:rsidRPr="00722AC7">
        <w:rPr>
          <w:lang w:val="el-GR"/>
        </w:rPr>
        <w:t xml:space="preserve"> </w:t>
      </w:r>
      <w:r w:rsidRPr="00414DA8">
        <w:t>on</w:t>
      </w:r>
      <w:r w:rsidRPr="00722AC7">
        <w:rPr>
          <w:lang w:val="el-GR"/>
        </w:rPr>
        <w:t xml:space="preserve"> </w:t>
      </w:r>
      <w:r w:rsidRPr="00414DA8">
        <w:t>technology</w:t>
      </w:r>
      <w:r w:rsidRPr="00722AC7">
        <w:rPr>
          <w:lang w:val="el-GR"/>
        </w:rPr>
        <w:t>», που διοργανώνει το Τμήμα Ιστορίας και Ψηφιακών Ανθρωπιστικών Επιστημών του Ιονίου Πανεπιστημίου στην Κέρκυρα.</w:t>
      </w:r>
    </w:p>
    <w:p w14:paraId="2A48F30F" w14:textId="77777777" w:rsidR="00414DA8" w:rsidRPr="00722AC7" w:rsidRDefault="00414DA8" w:rsidP="00414DA8">
      <w:pPr>
        <w:rPr>
          <w:lang w:val="el-GR"/>
        </w:rPr>
      </w:pPr>
      <w:r w:rsidRPr="00722AC7">
        <w:rPr>
          <w:lang w:val="el-GR"/>
        </w:rPr>
        <w:t xml:space="preserve">Το συνέδριο θα πραγματοποιηθεί δια ζώσης την Πέμπτη 22 και την Παρασκευή 23 Οκτωβρίου 2026, στην Αίθουσα «Γεώργιος </w:t>
      </w:r>
      <w:proofErr w:type="spellStart"/>
      <w:r w:rsidRPr="00722AC7">
        <w:rPr>
          <w:lang w:val="el-GR"/>
        </w:rPr>
        <w:t>Γραμματικάκης</w:t>
      </w:r>
      <w:proofErr w:type="spellEnd"/>
      <w:r w:rsidRPr="00722AC7">
        <w:rPr>
          <w:lang w:val="el-GR"/>
        </w:rPr>
        <w:t>» της Ιονίου Ακαδημίας, με συμμετοχή ακαδημαϊκών, ερευνητών και ερευνητριών από την Ελλάδα και το εξωτερικό. Η παρακολούθηση είναι ανοικτή στο κοινό, χωρίς κόστος εγγραφής, και η γλώσσα των εργασιών είναι η αγγλική.</w:t>
      </w:r>
    </w:p>
    <w:p w14:paraId="092006BF" w14:textId="3899FE5C" w:rsidR="00414DA8" w:rsidRPr="00414DA8" w:rsidRDefault="00414DA8" w:rsidP="00414DA8">
      <w:r w:rsidRPr="00722AC7">
        <w:rPr>
          <w:lang w:val="el-GR"/>
        </w:rPr>
        <w:t xml:space="preserve">Μέσα από φιλοσοφικές, ανθρωπολογικές, ιστορικές, πολιτικές και διεπιστημονικές προσεγγίσεις, το συνέδριο εξετάζει τις προκλήσεις που θέτουν οι σύγχρονες τεχνολογικές εξελίξεις. </w:t>
      </w:r>
      <w:proofErr w:type="spellStart"/>
      <w:r w:rsidRPr="00414DA8">
        <w:t>Στο</w:t>
      </w:r>
      <w:proofErr w:type="spellEnd"/>
      <w:r w:rsidRPr="00414DA8">
        <w:t xml:space="preserve"> π</w:t>
      </w:r>
      <w:proofErr w:type="spellStart"/>
      <w:r w:rsidRPr="00414DA8">
        <w:t>ρόγρ</w:t>
      </w:r>
      <w:proofErr w:type="spellEnd"/>
      <w:r w:rsidRPr="00414DA8">
        <w:t>αμμα π</w:t>
      </w:r>
      <w:proofErr w:type="spellStart"/>
      <w:r w:rsidRPr="00414DA8">
        <w:t>εριλ</w:t>
      </w:r>
      <w:proofErr w:type="spellEnd"/>
      <w:r w:rsidRPr="00414DA8">
        <w:t xml:space="preserve">αμβάνονται </w:t>
      </w:r>
      <w:proofErr w:type="spellStart"/>
      <w:r w:rsidRPr="00414DA8">
        <w:t>δύο</w:t>
      </w:r>
      <w:proofErr w:type="spellEnd"/>
      <w:r w:rsidRPr="00414DA8">
        <w:t xml:space="preserve"> </w:t>
      </w:r>
      <w:proofErr w:type="spellStart"/>
      <w:r w:rsidRPr="00414DA8">
        <w:t>κεντρικές</w:t>
      </w:r>
      <w:proofErr w:type="spellEnd"/>
      <w:r w:rsidRPr="00414DA8">
        <w:t xml:space="preserve"> </w:t>
      </w:r>
      <w:proofErr w:type="spellStart"/>
      <w:r w:rsidRPr="00414DA8">
        <w:t>ομιλίες</w:t>
      </w:r>
      <w:proofErr w:type="spellEnd"/>
      <w:r w:rsidRPr="00414DA8">
        <w:t>:</w:t>
      </w:r>
    </w:p>
    <w:p w14:paraId="2CAF9372" w14:textId="06BFF3D4" w:rsidR="00414DA8" w:rsidRPr="00414DA8" w:rsidRDefault="00414DA8" w:rsidP="00414DA8">
      <w:pPr>
        <w:numPr>
          <w:ilvl w:val="0"/>
          <w:numId w:val="2"/>
        </w:numPr>
      </w:pPr>
      <w:proofErr w:type="spellStart"/>
      <w:r w:rsidRPr="00414DA8">
        <w:t>Την</w:t>
      </w:r>
      <w:proofErr w:type="spellEnd"/>
      <w:r w:rsidRPr="00414DA8">
        <w:t xml:space="preserve"> </w:t>
      </w:r>
      <w:proofErr w:type="spellStart"/>
      <w:r w:rsidRPr="00414DA8">
        <w:t>Πέμ</w:t>
      </w:r>
      <w:proofErr w:type="spellEnd"/>
      <w:r w:rsidRPr="00414DA8">
        <w:t xml:space="preserve">πτη 22 </w:t>
      </w:r>
      <w:proofErr w:type="spellStart"/>
      <w:r w:rsidRPr="00414DA8">
        <w:t>Οκτω</w:t>
      </w:r>
      <w:proofErr w:type="spellEnd"/>
      <w:r w:rsidRPr="00414DA8">
        <w:t>βρίου, ο Agostino Cera θα πα</w:t>
      </w:r>
      <w:proofErr w:type="spellStart"/>
      <w:r w:rsidRPr="00414DA8">
        <w:t>ρουσιάσει</w:t>
      </w:r>
      <w:proofErr w:type="spellEnd"/>
      <w:r w:rsidRPr="00414DA8">
        <w:t xml:space="preserve"> </w:t>
      </w:r>
      <w:proofErr w:type="spellStart"/>
      <w:r w:rsidRPr="00414DA8">
        <w:t>την</w:t>
      </w:r>
      <w:proofErr w:type="spellEnd"/>
      <w:r w:rsidRPr="00414DA8">
        <w:t xml:space="preserve"> </w:t>
      </w:r>
      <w:proofErr w:type="spellStart"/>
      <w:r w:rsidRPr="00414DA8">
        <w:t>ομιλί</w:t>
      </w:r>
      <w:proofErr w:type="spellEnd"/>
      <w:r w:rsidRPr="00414DA8">
        <w:t>α «Vivo, ergo cogito: on A(I)</w:t>
      </w:r>
      <w:proofErr w:type="spellStart"/>
      <w:r w:rsidRPr="00414DA8">
        <w:t>poria</w:t>
      </w:r>
      <w:proofErr w:type="spellEnd"/>
      <w:r w:rsidRPr="00414DA8">
        <w:t xml:space="preserve"> (AI as an impossible </w:t>
      </w:r>
      <w:proofErr w:type="gramStart"/>
      <w:r w:rsidRPr="00414DA8">
        <w:t>metaphor)»</w:t>
      </w:r>
      <w:proofErr w:type="gramEnd"/>
    </w:p>
    <w:p w14:paraId="66B84FE2" w14:textId="0CF9CEC8" w:rsidR="00414DA8" w:rsidRPr="00414DA8" w:rsidRDefault="00414DA8" w:rsidP="00414DA8">
      <w:pPr>
        <w:numPr>
          <w:ilvl w:val="0"/>
          <w:numId w:val="2"/>
        </w:numPr>
      </w:pPr>
      <w:proofErr w:type="spellStart"/>
      <w:r w:rsidRPr="00414DA8">
        <w:t>Την</w:t>
      </w:r>
      <w:proofErr w:type="spellEnd"/>
      <w:r w:rsidRPr="00414DA8">
        <w:t xml:space="preserve"> Παρα</w:t>
      </w:r>
      <w:proofErr w:type="spellStart"/>
      <w:r w:rsidRPr="00414DA8">
        <w:t>σκευή</w:t>
      </w:r>
      <w:proofErr w:type="spellEnd"/>
      <w:r w:rsidRPr="00414DA8">
        <w:t xml:space="preserve"> 23 </w:t>
      </w:r>
      <w:proofErr w:type="spellStart"/>
      <w:r w:rsidRPr="00414DA8">
        <w:t>Οκτω</w:t>
      </w:r>
      <w:proofErr w:type="spellEnd"/>
      <w:r w:rsidRPr="00414DA8">
        <w:t xml:space="preserve">βρίου, ο Nathan Ross θα </w:t>
      </w:r>
      <w:proofErr w:type="spellStart"/>
      <w:r w:rsidRPr="00414DA8">
        <w:t>μιλήσει</w:t>
      </w:r>
      <w:proofErr w:type="spellEnd"/>
      <w:r w:rsidRPr="00414DA8">
        <w:t xml:space="preserve"> </w:t>
      </w:r>
      <w:proofErr w:type="spellStart"/>
      <w:r w:rsidRPr="00414DA8">
        <w:t>με</w:t>
      </w:r>
      <w:proofErr w:type="spellEnd"/>
      <w:r w:rsidRPr="00414DA8">
        <w:t xml:space="preserve"> </w:t>
      </w:r>
      <w:proofErr w:type="spellStart"/>
      <w:r w:rsidRPr="00414DA8">
        <w:t>θέμ</w:t>
      </w:r>
      <w:proofErr w:type="spellEnd"/>
      <w:r w:rsidRPr="00414DA8">
        <w:t>α «Thinking in the Age of its Technical Reproducibility»</w:t>
      </w:r>
    </w:p>
    <w:p w14:paraId="47DD7847" w14:textId="42DC46AB" w:rsidR="00414DA8" w:rsidRPr="00722AC7" w:rsidRDefault="00414DA8" w:rsidP="00414DA8">
      <w:pPr>
        <w:rPr>
          <w:lang w:val="el-GR"/>
        </w:rPr>
      </w:pPr>
      <w:r w:rsidRPr="00722AC7">
        <w:rPr>
          <w:lang w:val="el-GR"/>
        </w:rPr>
        <w:t>Την ευθύνη της διοργάνωσης</w:t>
      </w:r>
      <w:r w:rsidR="00801ED9">
        <w:rPr>
          <w:lang w:val="el-GR"/>
        </w:rPr>
        <w:t xml:space="preserve">, που </w:t>
      </w:r>
      <w:r w:rsidR="00801ED9" w:rsidRPr="00722AC7">
        <w:rPr>
          <w:lang w:val="el-GR"/>
        </w:rPr>
        <w:t>υποστηρίζεται από το Ελληνικό Ίδρυμα Έρευνας και Καινοτομίας (ΕΛΙΔΕΚ)</w:t>
      </w:r>
      <w:r w:rsidR="00801ED9">
        <w:rPr>
          <w:lang w:val="el-GR"/>
        </w:rPr>
        <w:t>,</w:t>
      </w:r>
      <w:r w:rsidRPr="00722AC7">
        <w:rPr>
          <w:lang w:val="el-GR"/>
        </w:rPr>
        <w:t xml:space="preserve"> έχουν το ερευνητικό πρόγραμμα </w:t>
      </w:r>
      <w:r w:rsidRPr="00414DA8">
        <w:t>A</w:t>
      </w:r>
      <w:r w:rsidRPr="00722AC7">
        <w:rPr>
          <w:lang w:val="el-GR"/>
        </w:rPr>
        <w:t>(</w:t>
      </w:r>
      <w:r w:rsidRPr="00414DA8">
        <w:t>I</w:t>
      </w:r>
      <w:r w:rsidRPr="00722AC7">
        <w:rPr>
          <w:lang w:val="el-GR"/>
        </w:rPr>
        <w:t>)</w:t>
      </w:r>
      <w:proofErr w:type="spellStart"/>
      <w:r w:rsidRPr="00414DA8">
        <w:t>nthropology</w:t>
      </w:r>
      <w:proofErr w:type="spellEnd"/>
      <w:r w:rsidRPr="00722AC7">
        <w:rPr>
          <w:lang w:val="el-GR"/>
        </w:rPr>
        <w:t xml:space="preserve"> </w:t>
      </w:r>
      <w:r w:rsidRPr="00414DA8">
        <w:t>during</w:t>
      </w:r>
      <w:r w:rsidRPr="00722AC7">
        <w:rPr>
          <w:lang w:val="el-GR"/>
        </w:rPr>
        <w:t xml:space="preserve"> </w:t>
      </w:r>
      <w:r w:rsidRPr="00414DA8">
        <w:t>the</w:t>
      </w:r>
      <w:r w:rsidRPr="00722AC7">
        <w:rPr>
          <w:lang w:val="el-GR"/>
        </w:rPr>
        <w:t xml:space="preserve"> </w:t>
      </w:r>
      <w:r w:rsidRPr="00414DA8">
        <w:t>Anthropocene</w:t>
      </w:r>
      <w:r w:rsidRPr="00722AC7">
        <w:rPr>
          <w:lang w:val="el-GR"/>
        </w:rPr>
        <w:t xml:space="preserve"> (</w:t>
      </w:r>
      <w:r w:rsidRPr="00414DA8">
        <w:t>AICENE</w:t>
      </w:r>
      <w:r w:rsidRPr="00722AC7">
        <w:rPr>
          <w:lang w:val="el-GR"/>
        </w:rPr>
        <w:t>)</w:t>
      </w:r>
      <w:r w:rsidR="00801ED9">
        <w:rPr>
          <w:lang w:val="el-GR"/>
        </w:rPr>
        <w:t xml:space="preserve"> και </w:t>
      </w:r>
      <w:r w:rsidR="00801ED9" w:rsidRPr="00722AC7">
        <w:rPr>
          <w:lang w:val="el-GR"/>
        </w:rPr>
        <w:t>το Εργαστήριο Πολιτικής Φιλοσοφίας και Ψηφιακών Τεχνολογιών</w:t>
      </w:r>
      <w:r w:rsidRPr="00722AC7">
        <w:rPr>
          <w:lang w:val="el-GR"/>
        </w:rPr>
        <w:t xml:space="preserve">. </w:t>
      </w:r>
    </w:p>
    <w:p w14:paraId="165C1A35" w14:textId="77777777" w:rsidR="00414DA8" w:rsidRPr="00722AC7" w:rsidRDefault="00414DA8" w:rsidP="00414DA8">
      <w:pPr>
        <w:rPr>
          <w:b/>
          <w:bCs/>
          <w:lang w:val="el-GR"/>
        </w:rPr>
      </w:pPr>
      <w:r w:rsidRPr="00722AC7">
        <w:rPr>
          <w:b/>
          <w:bCs/>
          <w:lang w:val="el-GR"/>
        </w:rPr>
        <w:t>Δήλωση συμμετοχής και βεβαιώσεις παρακολούθησης</w:t>
      </w:r>
    </w:p>
    <w:p w14:paraId="74BF5E66" w14:textId="76A7DB94" w:rsidR="00414DA8" w:rsidRPr="006F441F" w:rsidRDefault="00414DA8" w:rsidP="00414DA8">
      <w:pPr>
        <w:rPr>
          <w:lang w:val="el-GR"/>
        </w:rPr>
      </w:pPr>
      <w:r w:rsidRPr="00722AC7">
        <w:rPr>
          <w:lang w:val="el-GR"/>
        </w:rPr>
        <w:t>Μετά την ολοκλήρωση των εργασιών θα χορηγηθούν βεβαιώσεις παρακολούθησης. Όσοι και όσες επιθυμούν να λάβουν βεβαίωση καλούνται να συμπληρώσουν τη διαδικτυακή φόρμα:</w:t>
      </w:r>
      <w:r w:rsidR="00801ED9">
        <w:rPr>
          <w:lang w:val="el-GR"/>
        </w:rPr>
        <w:t xml:space="preserve"> </w:t>
      </w:r>
      <w:hyperlink r:id="rId7" w:history="1">
        <w:r w:rsidRPr="00414DA8">
          <w:rPr>
            <w:rStyle w:val="-"/>
          </w:rPr>
          <w:t>https</w:t>
        </w:r>
        <w:r w:rsidRPr="00722AC7">
          <w:rPr>
            <w:rStyle w:val="-"/>
            <w:lang w:val="el-GR"/>
          </w:rPr>
          <w:t>://</w:t>
        </w:r>
        <w:r w:rsidRPr="00414DA8">
          <w:rPr>
            <w:rStyle w:val="-"/>
          </w:rPr>
          <w:t>forms</w:t>
        </w:r>
        <w:r w:rsidRPr="00722AC7">
          <w:rPr>
            <w:rStyle w:val="-"/>
            <w:lang w:val="el-GR"/>
          </w:rPr>
          <w:t>.</w:t>
        </w:r>
        <w:proofErr w:type="spellStart"/>
        <w:r w:rsidRPr="00414DA8">
          <w:rPr>
            <w:rStyle w:val="-"/>
          </w:rPr>
          <w:t>gle</w:t>
        </w:r>
        <w:proofErr w:type="spellEnd"/>
        <w:r w:rsidRPr="00722AC7">
          <w:rPr>
            <w:rStyle w:val="-"/>
            <w:lang w:val="el-GR"/>
          </w:rPr>
          <w:t>/</w:t>
        </w:r>
        <w:proofErr w:type="spellStart"/>
        <w:r w:rsidRPr="00414DA8">
          <w:rPr>
            <w:rStyle w:val="-"/>
          </w:rPr>
          <w:t>aVRmSE</w:t>
        </w:r>
        <w:proofErr w:type="spellEnd"/>
        <w:r w:rsidRPr="00722AC7">
          <w:rPr>
            <w:rStyle w:val="-"/>
            <w:lang w:val="el-GR"/>
          </w:rPr>
          <w:t>7</w:t>
        </w:r>
        <w:r w:rsidRPr="00414DA8">
          <w:rPr>
            <w:rStyle w:val="-"/>
          </w:rPr>
          <w:t>PN</w:t>
        </w:r>
        <w:r w:rsidRPr="00722AC7">
          <w:rPr>
            <w:rStyle w:val="-"/>
            <w:lang w:val="el-GR"/>
          </w:rPr>
          <w:t>5</w:t>
        </w:r>
        <w:proofErr w:type="spellStart"/>
        <w:r w:rsidRPr="00414DA8">
          <w:rPr>
            <w:rStyle w:val="-"/>
          </w:rPr>
          <w:t>kJWT</w:t>
        </w:r>
        <w:proofErr w:type="spellEnd"/>
        <w:r w:rsidRPr="00722AC7">
          <w:rPr>
            <w:rStyle w:val="-"/>
            <w:lang w:val="el-GR"/>
          </w:rPr>
          <w:t>4</w:t>
        </w:r>
        <w:proofErr w:type="spellStart"/>
        <w:r w:rsidRPr="00414DA8">
          <w:rPr>
            <w:rStyle w:val="-"/>
          </w:rPr>
          <w:t>dA</w:t>
        </w:r>
        <w:proofErr w:type="spellEnd"/>
      </w:hyperlink>
      <w:r w:rsidR="006F441F">
        <w:rPr>
          <w:lang w:val="el-GR"/>
        </w:rPr>
        <w:t>.</w:t>
      </w:r>
    </w:p>
    <w:sectPr w:rsidR="00414DA8" w:rsidRPr="006F441F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B6718" w14:textId="77777777" w:rsidR="00AF1288" w:rsidRDefault="00AF1288" w:rsidP="00722AC7">
      <w:pPr>
        <w:spacing w:after="0" w:line="240" w:lineRule="auto"/>
      </w:pPr>
      <w:r>
        <w:separator/>
      </w:r>
    </w:p>
  </w:endnote>
  <w:endnote w:type="continuationSeparator" w:id="0">
    <w:p w14:paraId="703F628B" w14:textId="77777777" w:rsidR="00AF1288" w:rsidRDefault="00AF1288" w:rsidP="0072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57C7" w14:textId="77777777" w:rsidR="00AF1288" w:rsidRDefault="00AF1288" w:rsidP="00722AC7">
      <w:pPr>
        <w:spacing w:after="0" w:line="240" w:lineRule="auto"/>
      </w:pPr>
      <w:r>
        <w:separator/>
      </w:r>
    </w:p>
  </w:footnote>
  <w:footnote w:type="continuationSeparator" w:id="0">
    <w:p w14:paraId="585878D8" w14:textId="77777777" w:rsidR="00AF1288" w:rsidRDefault="00AF1288" w:rsidP="0072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0C3E" w14:textId="68A3F4B8" w:rsidR="00722AC7" w:rsidRDefault="00722AC7">
    <w:pPr>
      <w:pStyle w:val="ab"/>
    </w:pPr>
    <w:r>
      <w:rPr>
        <w:noProof/>
      </w:rPr>
      <w:drawing>
        <wp:inline distT="0" distB="0" distL="0" distR="0" wp14:anchorId="407941A0" wp14:editId="35BE4F5D">
          <wp:extent cx="1026160" cy="898012"/>
          <wp:effectExtent l="0" t="0" r="2540" b="0"/>
          <wp:docPr id="76924030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520" cy="9009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73C36"/>
    <w:multiLevelType w:val="multilevel"/>
    <w:tmpl w:val="437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E2386"/>
    <w:multiLevelType w:val="multilevel"/>
    <w:tmpl w:val="2F2A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402104">
    <w:abstractNumId w:val="0"/>
  </w:num>
  <w:num w:numId="2" w16cid:durableId="79051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A8"/>
    <w:rsid w:val="003C28B3"/>
    <w:rsid w:val="00414DA8"/>
    <w:rsid w:val="005C4A72"/>
    <w:rsid w:val="006F2B35"/>
    <w:rsid w:val="006F441F"/>
    <w:rsid w:val="00722AC7"/>
    <w:rsid w:val="00801ED9"/>
    <w:rsid w:val="008D54B0"/>
    <w:rsid w:val="00AF1288"/>
    <w:rsid w:val="00D3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72E5CD"/>
  <w15:chartTrackingRefBased/>
  <w15:docId w15:val="{4524A4D3-E90C-4DFD-B235-43516A2B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14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4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4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4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4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4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4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4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4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14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14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14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14DA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14DA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14DA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14DA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14DA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14D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14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14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4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14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4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14D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4D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4DA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4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14DA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14DA8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14DA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14DA8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722A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22AC7"/>
  </w:style>
  <w:style w:type="paragraph" w:styleId="ac">
    <w:name w:val="footer"/>
    <w:basedOn w:val="a"/>
    <w:link w:val="Char4"/>
    <w:uiPriority w:val="99"/>
    <w:unhideWhenUsed/>
    <w:rsid w:val="00722A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72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aVRmSE7PN5kJWT4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Apostoli</dc:creator>
  <cp:keywords/>
  <dc:description/>
  <cp:lastModifiedBy>DIMITRA KOKKALI</cp:lastModifiedBy>
  <cp:revision>2</cp:revision>
  <cp:lastPrinted>2026-10-20T06:42:00Z</cp:lastPrinted>
  <dcterms:created xsi:type="dcterms:W3CDTF">2026-10-20T12:27:00Z</dcterms:created>
  <dcterms:modified xsi:type="dcterms:W3CDTF">2026-10-20T12:27:00Z</dcterms:modified>
</cp:coreProperties>
</file>