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5A3B" w14:textId="108DAF9C" w:rsidR="00C070CC" w:rsidRDefault="00C070CC" w:rsidP="001F56FC">
      <w:pPr>
        <w:spacing w:before="100" w:beforeAutospacing="1" w:after="100" w:afterAutospacing="1" w:line="240" w:lineRule="auto"/>
        <w:jc w:val="center"/>
        <w:rPr>
          <w:rFonts w:ascii="Times New Roman" w:eastAsia="Times New Roman" w:hAnsi="Times New Roman" w:cs="Times New Roman"/>
          <w:kern w:val="0"/>
          <w:lang w:eastAsia="el-GR"/>
          <w14:ligatures w14:val="none"/>
        </w:rPr>
      </w:pPr>
      <w:r>
        <w:rPr>
          <w:rStyle w:val="NoneA"/>
          <w:noProof/>
        </w:rPr>
        <w:drawing>
          <wp:inline distT="0" distB="0" distL="0" distR="0" wp14:anchorId="3253ADAE" wp14:editId="4F3AB14B">
            <wp:extent cx="4358640" cy="1897380"/>
            <wp:effectExtent l="0" t="0" r="0" b="0"/>
            <wp:docPr id="1" name="Εικόνα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8640" cy="1897380"/>
                    </a:xfrm>
                    <a:prstGeom prst="rect">
                      <a:avLst/>
                    </a:prstGeom>
                    <a:noFill/>
                    <a:ln>
                      <a:noFill/>
                    </a:ln>
                  </pic:spPr>
                </pic:pic>
              </a:graphicData>
            </a:graphic>
          </wp:inline>
        </w:drawing>
      </w:r>
    </w:p>
    <w:p w14:paraId="0EC71EFC" w14:textId="28A5ADDF" w:rsidR="00B452F0" w:rsidRPr="001C37B4" w:rsidRDefault="00B452F0" w:rsidP="00BF2B29">
      <w:pPr>
        <w:pStyle w:val="10"/>
        <w:jc w:val="right"/>
        <w:rPr>
          <w:rFonts w:ascii="Arial" w:eastAsia="Arial" w:hAnsi="Arial" w:cs="Arial"/>
          <w:sz w:val="28"/>
          <w:szCs w:val="28"/>
          <w:lang w:val="el-GR"/>
        </w:rPr>
      </w:pPr>
      <w:r w:rsidRPr="001C37B4">
        <w:rPr>
          <w:rFonts w:ascii="Arial" w:hAnsi="Arial"/>
          <w:sz w:val="28"/>
          <w:szCs w:val="28"/>
          <w:lang w:val="el-GR"/>
        </w:rPr>
        <w:t xml:space="preserve">Θεσσαλονίκη </w:t>
      </w:r>
      <w:r w:rsidR="00AF4982" w:rsidRPr="00D31FFF">
        <w:rPr>
          <w:rFonts w:ascii="Arial" w:hAnsi="Arial"/>
          <w:sz w:val="28"/>
          <w:szCs w:val="28"/>
          <w:lang w:val="el-GR"/>
        </w:rPr>
        <w:t>20</w:t>
      </w:r>
      <w:r w:rsidRPr="001C37B4">
        <w:rPr>
          <w:rFonts w:ascii="Arial" w:hAnsi="Arial"/>
          <w:sz w:val="28"/>
          <w:szCs w:val="28"/>
          <w:lang w:val="el-GR"/>
        </w:rPr>
        <w:t>.</w:t>
      </w:r>
      <w:r w:rsidR="008932BE" w:rsidRPr="007D3E57">
        <w:rPr>
          <w:rFonts w:ascii="Arial" w:hAnsi="Arial"/>
          <w:sz w:val="28"/>
          <w:szCs w:val="28"/>
          <w:lang w:val="el-GR"/>
        </w:rPr>
        <w:t>10</w:t>
      </w:r>
      <w:r w:rsidRPr="001C37B4">
        <w:rPr>
          <w:rFonts w:ascii="Arial" w:hAnsi="Arial"/>
          <w:sz w:val="28"/>
          <w:szCs w:val="28"/>
          <w:lang w:val="el-GR"/>
        </w:rPr>
        <w:t>.2025</w:t>
      </w:r>
    </w:p>
    <w:p w14:paraId="65F19CF4" w14:textId="5A7CD01E" w:rsidR="00AF4982" w:rsidRPr="00100029" w:rsidRDefault="00C070CC" w:rsidP="00100029">
      <w:pPr>
        <w:pStyle w:val="10"/>
        <w:jc w:val="center"/>
        <w:rPr>
          <w:rFonts w:ascii="Arial" w:hAnsi="Arial"/>
          <w:b/>
          <w:bCs/>
          <w:spacing w:val="44"/>
          <w:sz w:val="32"/>
          <w:szCs w:val="32"/>
          <w:u w:val="single"/>
          <w:lang w:val="el-GR"/>
        </w:rPr>
      </w:pPr>
      <w:r w:rsidRPr="00661603">
        <w:rPr>
          <w:rFonts w:ascii="Arial" w:hAnsi="Arial"/>
          <w:b/>
          <w:bCs/>
          <w:spacing w:val="44"/>
          <w:sz w:val="32"/>
          <w:szCs w:val="32"/>
          <w:u w:val="single"/>
          <w:lang w:val="el-GR"/>
        </w:rPr>
        <w:t>ΔΕΛΤΙΟ ΤΥΠΟΥ</w:t>
      </w:r>
    </w:p>
    <w:p w14:paraId="3F61266A" w14:textId="7142A8BA" w:rsidR="00100029" w:rsidRPr="00100029" w:rsidRDefault="00100029" w:rsidP="00100029">
      <w:pPr>
        <w:jc w:val="center"/>
        <w:rPr>
          <w:rFonts w:ascii="Arial" w:hAnsi="Arial" w:cs="Arial"/>
          <w:b/>
          <w:bCs/>
          <w:sz w:val="28"/>
          <w:szCs w:val="28"/>
        </w:rPr>
      </w:pPr>
      <w:r w:rsidRPr="00100029">
        <w:rPr>
          <w:rFonts w:ascii="Arial" w:hAnsi="Arial" w:cs="Arial"/>
          <w:b/>
          <w:bCs/>
          <w:sz w:val="28"/>
          <w:szCs w:val="28"/>
        </w:rPr>
        <w:t xml:space="preserve">Προτάσεις </w:t>
      </w:r>
      <w:r w:rsidR="00B25BDD">
        <w:rPr>
          <w:rFonts w:ascii="Arial" w:hAnsi="Arial" w:cs="Arial"/>
          <w:b/>
          <w:bCs/>
          <w:sz w:val="28"/>
          <w:szCs w:val="28"/>
        </w:rPr>
        <w:t xml:space="preserve">του </w:t>
      </w:r>
      <w:r w:rsidRPr="00100029">
        <w:rPr>
          <w:rFonts w:ascii="Arial" w:hAnsi="Arial" w:cs="Arial"/>
          <w:b/>
          <w:bCs/>
          <w:sz w:val="28"/>
          <w:szCs w:val="28"/>
        </w:rPr>
        <w:t>ΕΒΕΘ για το Πενταετές Στρατηγικό Σχέδιο Εξωστρέφειας 2026-2030</w:t>
      </w:r>
    </w:p>
    <w:p w14:paraId="1A359176" w14:textId="77777777" w:rsidR="00100029" w:rsidRPr="00100029" w:rsidRDefault="00100029" w:rsidP="00100029">
      <w:pPr>
        <w:rPr>
          <w:rFonts w:ascii="Arial" w:hAnsi="Arial" w:cs="Arial"/>
          <w:bCs/>
        </w:rPr>
      </w:pPr>
      <w:r w:rsidRPr="00100029">
        <w:rPr>
          <w:rFonts w:ascii="Arial" w:hAnsi="Arial" w:cs="Arial"/>
          <w:bCs/>
        </w:rPr>
        <w:t>Η προώθηση της εξωστρέφειας και η υποστήριξη των εξαγωγικών επιχειρήσεων βρίσκονται στον «πυρήνα» των προτάσεων του Εμπορικού και Βιομηχανικού Επιμελητηρίου Θεσσαλονίκης για το Πενταετές Στρατηγικό Σχέδιο Εξωστρέφειας 2026-2030.</w:t>
      </w:r>
    </w:p>
    <w:p w14:paraId="141A0B99" w14:textId="77777777" w:rsidR="00100029" w:rsidRPr="00100029" w:rsidRDefault="00100029" w:rsidP="00100029">
      <w:pPr>
        <w:rPr>
          <w:rFonts w:ascii="Arial" w:hAnsi="Arial" w:cs="Arial"/>
          <w:bCs/>
        </w:rPr>
      </w:pPr>
      <w:r w:rsidRPr="00100029">
        <w:rPr>
          <w:rFonts w:ascii="Arial" w:hAnsi="Arial" w:cs="Arial"/>
          <w:bCs/>
        </w:rPr>
        <w:t xml:space="preserve">Η σχετική επιστολή απευθύνθηκε στον Γενικό Γραμματέα Διεθνών Οικονομικών Σχέσεων και Εξωστρέφειας του Υπουργείου Εξωτερικών, κ. Δημήτρη </w:t>
      </w:r>
      <w:proofErr w:type="spellStart"/>
      <w:r w:rsidRPr="00100029">
        <w:rPr>
          <w:rFonts w:ascii="Arial" w:hAnsi="Arial" w:cs="Arial"/>
          <w:bCs/>
        </w:rPr>
        <w:t>Σκάλκο</w:t>
      </w:r>
      <w:proofErr w:type="spellEnd"/>
      <w:r w:rsidRPr="00100029">
        <w:rPr>
          <w:rFonts w:ascii="Arial" w:hAnsi="Arial" w:cs="Arial"/>
          <w:bCs/>
        </w:rPr>
        <w:t xml:space="preserve"> και υπογράφεται από τον Πρόεδρο του ΕΒΕΘ, κ. Ιωάννη </w:t>
      </w:r>
      <w:proofErr w:type="spellStart"/>
      <w:r w:rsidRPr="00100029">
        <w:rPr>
          <w:rFonts w:ascii="Arial" w:hAnsi="Arial" w:cs="Arial"/>
          <w:bCs/>
        </w:rPr>
        <w:t>Μασούτη</w:t>
      </w:r>
      <w:proofErr w:type="spellEnd"/>
      <w:r w:rsidRPr="00100029">
        <w:rPr>
          <w:rFonts w:ascii="Arial" w:hAnsi="Arial" w:cs="Arial"/>
          <w:bCs/>
        </w:rPr>
        <w:t>.</w:t>
      </w:r>
    </w:p>
    <w:p w14:paraId="463BBB1B" w14:textId="77777777" w:rsidR="00100029" w:rsidRPr="00100029" w:rsidRDefault="00100029" w:rsidP="00100029">
      <w:pPr>
        <w:rPr>
          <w:rFonts w:ascii="Arial" w:hAnsi="Arial" w:cs="Arial"/>
          <w:bCs/>
        </w:rPr>
      </w:pPr>
      <w:r w:rsidRPr="00100029">
        <w:rPr>
          <w:rFonts w:ascii="Arial" w:hAnsi="Arial" w:cs="Arial"/>
          <w:bCs/>
        </w:rPr>
        <w:t>Το κείμενο της επιστολής είναι το ακόλουθο:</w:t>
      </w:r>
    </w:p>
    <w:p w14:paraId="7C85E26E" w14:textId="77777777" w:rsidR="00100029" w:rsidRPr="00100029" w:rsidRDefault="00100029" w:rsidP="00100029">
      <w:pPr>
        <w:rPr>
          <w:rFonts w:ascii="Arial" w:hAnsi="Arial" w:cs="Arial"/>
        </w:rPr>
      </w:pPr>
      <w:r w:rsidRPr="00100029">
        <w:rPr>
          <w:rFonts w:ascii="Arial" w:hAnsi="Arial" w:cs="Arial"/>
        </w:rPr>
        <w:t>«Αξιότιμε κύριε Γενικέ Γραμματέα,</w:t>
      </w:r>
    </w:p>
    <w:p w14:paraId="115D2D3F" w14:textId="1F6BACE0" w:rsidR="00100029" w:rsidRPr="00100029" w:rsidRDefault="00100029" w:rsidP="00100029">
      <w:pPr>
        <w:rPr>
          <w:rFonts w:ascii="Arial" w:hAnsi="Arial" w:cs="Arial"/>
        </w:rPr>
      </w:pPr>
      <w:r w:rsidRPr="00100029">
        <w:rPr>
          <w:rFonts w:ascii="Arial" w:hAnsi="Arial" w:cs="Arial"/>
        </w:rPr>
        <w:t xml:space="preserve">Στο πλαίσιο της διαβούλευσης που διεξάγει η Γενική Γραμματεία Διεθνών Οικονομικών Σχέσεων &amp; Εξωστρέφειας με τους παραγωγικούς φορείς της χώρας για την κατάρτιση του </w:t>
      </w:r>
      <w:r w:rsidRPr="00100029">
        <w:rPr>
          <w:rStyle w:val="aa"/>
          <w:rFonts w:ascii="Arial" w:hAnsi="Arial" w:cs="Arial"/>
          <w:b w:val="0"/>
          <w:bCs w:val="0"/>
        </w:rPr>
        <w:t>Πενταετούς Στρατηγικού Σχεδίου Εξωστρέφειας 2026-2030</w:t>
      </w:r>
      <w:r w:rsidRPr="00100029">
        <w:rPr>
          <w:rFonts w:ascii="Arial" w:hAnsi="Arial" w:cs="Arial"/>
        </w:rPr>
        <w:t>, το</w:t>
      </w:r>
      <w:r w:rsidRPr="00100029">
        <w:rPr>
          <w:rFonts w:ascii="Arial" w:hAnsi="Arial" w:cs="Arial"/>
          <w:bCs/>
        </w:rPr>
        <w:t xml:space="preserve"> </w:t>
      </w:r>
      <w:r w:rsidRPr="00100029">
        <w:rPr>
          <w:rStyle w:val="aa"/>
          <w:rFonts w:ascii="Arial" w:hAnsi="Arial" w:cs="Arial"/>
          <w:b w:val="0"/>
          <w:bCs w:val="0"/>
        </w:rPr>
        <w:t>Εμπορικό και Βιομηχανικό Επιμελητήριο Θεσσαλονίκης (ΕΒΕΘ)</w:t>
      </w:r>
      <w:r w:rsidRPr="00100029">
        <w:rPr>
          <w:rFonts w:ascii="Arial" w:hAnsi="Arial" w:cs="Arial"/>
        </w:rPr>
        <w:t>, επιθυμώντας να συμβάλει ενεργά στη διαμόρφωση μιας συνεκτικής και αποτελεσματικής στρατηγικής, προτείνει τις ακόλουθες προτεραιότητες:</w:t>
      </w:r>
    </w:p>
    <w:p w14:paraId="3E9D77E5" w14:textId="77777777" w:rsidR="00100029" w:rsidRPr="00100029" w:rsidRDefault="00100029" w:rsidP="00100029">
      <w:pPr>
        <w:rPr>
          <w:rFonts w:ascii="Arial" w:hAnsi="Arial" w:cs="Arial"/>
          <w:b/>
        </w:rPr>
      </w:pPr>
      <w:r w:rsidRPr="00100029">
        <w:rPr>
          <w:rFonts w:ascii="Arial" w:hAnsi="Arial" w:cs="Arial"/>
          <w:b/>
        </w:rPr>
        <w:t>Εκπόνηση μελετών για τον εντοπισμό αγορών - στόχων</w:t>
      </w:r>
    </w:p>
    <w:p w14:paraId="2C5871E0" w14:textId="1C811768" w:rsidR="00100029" w:rsidRPr="00100029" w:rsidRDefault="00100029" w:rsidP="00100029">
      <w:pPr>
        <w:rPr>
          <w:rFonts w:ascii="Arial" w:hAnsi="Arial" w:cs="Arial"/>
        </w:rPr>
      </w:pPr>
      <w:r w:rsidRPr="00100029">
        <w:rPr>
          <w:rFonts w:ascii="Arial" w:hAnsi="Arial" w:cs="Arial"/>
        </w:rPr>
        <w:t xml:space="preserve">Η ενίσχυση της εξαγωγικής παρουσίας των ελληνικών επιχειρήσεων μπορεί να υποστηριχθεί μέσα από την εκπόνηση εξειδικευμένων μελετών και ερευνών που θα αναδείξουν τους κλάδους με τη μεγαλύτερη εξαγωγική δυναμική. Τα αποτελέσματα αυτών των μελετών είναι σκόπιμο να αξιοποιηθούν για την επιλογή των πλέον κατάλληλων αγορών και τον πιο </w:t>
      </w:r>
      <w:proofErr w:type="spellStart"/>
      <w:r w:rsidRPr="00100029">
        <w:rPr>
          <w:rFonts w:ascii="Arial" w:hAnsi="Arial" w:cs="Arial"/>
        </w:rPr>
        <w:t>στοχευμένο</w:t>
      </w:r>
      <w:proofErr w:type="spellEnd"/>
      <w:r w:rsidRPr="00100029">
        <w:rPr>
          <w:rFonts w:ascii="Arial" w:hAnsi="Arial" w:cs="Arial"/>
        </w:rPr>
        <w:t xml:space="preserve"> προγραμματισμό δράσεων εξωστρέφειας, αλλά και για τον </w:t>
      </w:r>
      <w:r w:rsidRPr="00100029">
        <w:rPr>
          <w:rFonts w:ascii="Arial" w:hAnsi="Arial" w:cs="Arial"/>
        </w:rPr>
        <w:lastRenderedPageBreak/>
        <w:t>σχεδιασμό περισσότερο σύγχρονων και αποδοτικών επιδοτούμενων δράσεων κατά την επόμενη πενταετία.</w:t>
      </w:r>
    </w:p>
    <w:p w14:paraId="5815779D" w14:textId="77777777" w:rsidR="00100029" w:rsidRPr="00100029" w:rsidRDefault="00100029" w:rsidP="00100029">
      <w:pPr>
        <w:rPr>
          <w:rFonts w:ascii="Arial" w:hAnsi="Arial" w:cs="Arial"/>
          <w:b/>
        </w:rPr>
      </w:pPr>
      <w:r w:rsidRPr="00100029">
        <w:rPr>
          <w:rFonts w:ascii="Arial" w:hAnsi="Arial" w:cs="Arial"/>
          <w:b/>
        </w:rPr>
        <w:t>Αξιοποίηση ψηφιακών μέσων, εφαρμογών Τεχνητής Νοημοσύνης &amp; μέσων κοινωνικής δικτύωσης</w:t>
      </w:r>
    </w:p>
    <w:p w14:paraId="2A463BEF" w14:textId="24C75007" w:rsidR="00100029" w:rsidRPr="00100029" w:rsidRDefault="00100029" w:rsidP="00100029">
      <w:pPr>
        <w:rPr>
          <w:rStyle w:val="aa"/>
          <w:rFonts w:ascii="Arial" w:hAnsi="Arial" w:cs="Arial"/>
          <w:b w:val="0"/>
          <w:bCs w:val="0"/>
        </w:rPr>
      </w:pPr>
      <w:r w:rsidRPr="00100029">
        <w:rPr>
          <w:rStyle w:val="aa"/>
          <w:rFonts w:ascii="Arial" w:hAnsi="Arial" w:cs="Arial"/>
          <w:b w:val="0"/>
          <w:bCs w:val="0"/>
        </w:rPr>
        <w:t>Επιπλέον, π</w:t>
      </w:r>
      <w:r w:rsidRPr="00100029">
        <w:rPr>
          <w:rFonts w:ascii="Arial" w:hAnsi="Arial" w:cs="Arial"/>
        </w:rPr>
        <w:t xml:space="preserve">ροτείνεται η ενίσχυση της χρήσης ψηφιακών μέσων για την προώθηση διαδικτυακών Β2Β διεθνών συνεργασιών. Μέσω της συμμετοχής τους σε διαδικτυακές εκθέσεις και εξειδικευμένες B2B διαδικτυακές πλατφόρμες, οι επιχειρήσεις μπορούν να προσεγγίσουν νέους πελάτες, να παρουσιάσουν τα προϊόντα τους και να ενισχύσουν την ανταγωνιστικότητά τους σε παγκόσμιο επίπεδο. Παράλληλα, οι εφαρμογές Τεχνητής Νοημοσύνης και τα μέσα κοινωνικής δικτύωσης μπορούν να λειτουργήσουν ως αποτελεσματικά εργαλεία για την </w:t>
      </w:r>
      <w:r w:rsidRPr="00100029">
        <w:rPr>
          <w:rStyle w:val="aa"/>
          <w:rFonts w:ascii="Arial" w:hAnsi="Arial" w:cs="Arial"/>
          <w:b w:val="0"/>
          <w:bCs w:val="0"/>
        </w:rPr>
        <w:t xml:space="preserve">ανάλυση αγορών, την πρόβλεψη ζήτησης και την εξατομίκευση της στρατηγικής διείσδυσης σε νέες, αναπτυσσόμενες αγορές. </w:t>
      </w:r>
    </w:p>
    <w:p w14:paraId="63760B0D" w14:textId="77777777" w:rsidR="00100029" w:rsidRPr="00100029" w:rsidRDefault="00100029" w:rsidP="00100029">
      <w:pPr>
        <w:rPr>
          <w:rStyle w:val="aa"/>
          <w:rFonts w:ascii="Arial" w:hAnsi="Arial" w:cs="Arial"/>
          <w:b w:val="0"/>
          <w:bCs w:val="0"/>
        </w:rPr>
      </w:pPr>
      <w:r w:rsidRPr="00100029">
        <w:rPr>
          <w:rStyle w:val="aa"/>
          <w:rFonts w:ascii="Arial" w:hAnsi="Arial" w:cs="Arial"/>
        </w:rPr>
        <w:t>Εκσυγχρονισμός και απλούστευση</w:t>
      </w:r>
      <w:r w:rsidRPr="00100029">
        <w:rPr>
          <w:rStyle w:val="aa"/>
          <w:rFonts w:ascii="Arial" w:hAnsi="Arial" w:cs="Arial"/>
          <w:b w:val="0"/>
          <w:bCs w:val="0"/>
        </w:rPr>
        <w:t xml:space="preserve"> </w:t>
      </w:r>
      <w:r w:rsidRPr="00100029">
        <w:rPr>
          <w:rFonts w:ascii="Arial" w:hAnsi="Arial" w:cs="Arial"/>
          <w:b/>
          <w:bCs/>
        </w:rPr>
        <w:t>τελωνειακών και φορολογικών διαδικασιών</w:t>
      </w:r>
    </w:p>
    <w:p w14:paraId="16B48CAD" w14:textId="0D55E321" w:rsidR="00100029" w:rsidRPr="00100029" w:rsidRDefault="00100029" w:rsidP="00100029">
      <w:pPr>
        <w:rPr>
          <w:rFonts w:ascii="Arial" w:hAnsi="Arial" w:cs="Arial"/>
        </w:rPr>
      </w:pPr>
      <w:r w:rsidRPr="00100029">
        <w:rPr>
          <w:rFonts w:ascii="Arial" w:hAnsi="Arial" w:cs="Arial"/>
        </w:rPr>
        <w:t>Ιδιαίτερη σημασία θα πρέπει να αποδοθεί στον εκσυγχρονισμό της λειτουργίας των Τελωνείων και των ΔΟΥ, με έμφαση στην εκπαίδευση του προσωπικού σε σύγχρονες τεχνολογίες και στη σταδιακή απλούστευση των τελωνειακών και φορολογικών διαδικασιών. Οι παρεμβάσεις αυτές θα συμβάλουν καθοριστικά στη μείωση του διοικητικού κόστους και στην επιτάχυνση των εξαγωγικών ροών.</w:t>
      </w:r>
    </w:p>
    <w:p w14:paraId="27857462" w14:textId="77777777" w:rsidR="00100029" w:rsidRPr="00100029" w:rsidRDefault="00100029" w:rsidP="00100029">
      <w:pPr>
        <w:rPr>
          <w:rStyle w:val="aa"/>
          <w:rFonts w:ascii="Arial" w:hAnsi="Arial" w:cs="Arial"/>
        </w:rPr>
      </w:pPr>
      <w:r w:rsidRPr="00100029">
        <w:rPr>
          <w:rStyle w:val="aa"/>
          <w:rFonts w:ascii="Arial" w:hAnsi="Arial" w:cs="Arial"/>
        </w:rPr>
        <w:t>Ενίσχυση Εξαγωγικής Κουλτούρας και Εκπαίδευση επιχειρήσεων</w:t>
      </w:r>
    </w:p>
    <w:p w14:paraId="223198A2" w14:textId="32F72083" w:rsidR="00100029" w:rsidRPr="00100029" w:rsidRDefault="00100029" w:rsidP="00100029">
      <w:pPr>
        <w:rPr>
          <w:rFonts w:ascii="Arial" w:hAnsi="Arial" w:cs="Arial"/>
        </w:rPr>
      </w:pPr>
      <w:r w:rsidRPr="00100029">
        <w:rPr>
          <w:rFonts w:ascii="Arial" w:hAnsi="Arial" w:cs="Arial"/>
        </w:rPr>
        <w:t xml:space="preserve">Πολύ σημαντική κρίνεται η ενίσχυση της εξαγωγικής κουλτούρας των επιχειρήσεων, μέσω κατάλληλων εκπαιδευτικών προγραμμάτων και εργαλείων. Στο πλαίσιο αυτό, χρήσιμη θεωρείται η αξιοποίηση και περαιτέρω προβολή πρωτοβουλιών όπως το Ολοκληρωμένο Εκπαιδευτικό Πρόγραμμα της </w:t>
      </w:r>
      <w:proofErr w:type="spellStart"/>
      <w:r w:rsidRPr="00100029">
        <w:rPr>
          <w:rFonts w:ascii="Arial" w:hAnsi="Arial" w:cs="Arial"/>
        </w:rPr>
        <w:t>Enterprise</w:t>
      </w:r>
      <w:proofErr w:type="spellEnd"/>
      <w:r w:rsidRPr="00100029">
        <w:rPr>
          <w:rFonts w:ascii="Arial" w:hAnsi="Arial" w:cs="Arial"/>
        </w:rPr>
        <w:t xml:space="preserve"> </w:t>
      </w:r>
      <w:proofErr w:type="spellStart"/>
      <w:r w:rsidRPr="00100029">
        <w:rPr>
          <w:rFonts w:ascii="Arial" w:hAnsi="Arial" w:cs="Arial"/>
        </w:rPr>
        <w:t>Greece</w:t>
      </w:r>
      <w:proofErr w:type="spellEnd"/>
      <w:r w:rsidRPr="00100029">
        <w:rPr>
          <w:rFonts w:ascii="Arial" w:hAnsi="Arial" w:cs="Arial"/>
        </w:rPr>
        <w:t xml:space="preserve"> “</w:t>
      </w:r>
      <w:proofErr w:type="spellStart"/>
      <w:r w:rsidRPr="00100029">
        <w:rPr>
          <w:rFonts w:ascii="Arial" w:hAnsi="Arial" w:cs="Arial"/>
        </w:rPr>
        <w:t>Exports</w:t>
      </w:r>
      <w:proofErr w:type="spellEnd"/>
      <w:r w:rsidRPr="00100029">
        <w:rPr>
          <w:rFonts w:ascii="Arial" w:hAnsi="Arial" w:cs="Arial"/>
        </w:rPr>
        <w:t xml:space="preserve"> </w:t>
      </w:r>
      <w:proofErr w:type="spellStart"/>
      <w:r w:rsidRPr="00100029">
        <w:rPr>
          <w:rFonts w:ascii="Arial" w:hAnsi="Arial" w:cs="Arial"/>
        </w:rPr>
        <w:t>Academy</w:t>
      </w:r>
      <w:proofErr w:type="spellEnd"/>
      <w:r w:rsidRPr="00100029">
        <w:rPr>
          <w:rFonts w:ascii="Arial" w:hAnsi="Arial" w:cs="Arial"/>
        </w:rPr>
        <w:t xml:space="preserve">” και το “ICC </w:t>
      </w:r>
      <w:proofErr w:type="spellStart"/>
      <w:r w:rsidRPr="00100029">
        <w:rPr>
          <w:rFonts w:ascii="Arial" w:hAnsi="Arial" w:cs="Arial"/>
        </w:rPr>
        <w:t>One</w:t>
      </w:r>
      <w:proofErr w:type="spellEnd"/>
      <w:r w:rsidRPr="00100029">
        <w:rPr>
          <w:rFonts w:ascii="Arial" w:hAnsi="Arial" w:cs="Arial"/>
        </w:rPr>
        <w:t xml:space="preserve"> </w:t>
      </w:r>
      <w:proofErr w:type="spellStart"/>
      <w:r w:rsidRPr="00100029">
        <w:rPr>
          <w:rFonts w:ascii="Arial" w:hAnsi="Arial" w:cs="Arial"/>
        </w:rPr>
        <w:t>Click</w:t>
      </w:r>
      <w:proofErr w:type="spellEnd"/>
      <w:r w:rsidRPr="00100029">
        <w:rPr>
          <w:rFonts w:ascii="Arial" w:hAnsi="Arial" w:cs="Arial"/>
        </w:rPr>
        <w:t>”, ένα καινοτόμο ψηφιακό εργαλείο του Διεθνούς Εμπορικού Επιμελητηρίου που υποστηρίζει τις μικρομεσαίες επιχειρήσεις στην επέκτασή τους σε διεθνείς αγορές. Παράλληλα, θα ήταν σκόπιμη η ανάπτυξη και άλλων αντίστοιχων δράσεων που θα συμβάλλουν στην εκπαίδευση και ενδυνάμωση των εξαγωγικών επιχειρήσεων.</w:t>
      </w:r>
    </w:p>
    <w:p w14:paraId="63B94BBA" w14:textId="77777777" w:rsidR="00100029" w:rsidRPr="00100029" w:rsidRDefault="00100029" w:rsidP="00100029">
      <w:pPr>
        <w:rPr>
          <w:rStyle w:val="aa"/>
          <w:rFonts w:ascii="Arial" w:hAnsi="Arial" w:cs="Arial"/>
        </w:rPr>
      </w:pPr>
      <w:r w:rsidRPr="00100029">
        <w:rPr>
          <w:rStyle w:val="aa"/>
          <w:rFonts w:ascii="Arial" w:hAnsi="Arial" w:cs="Arial"/>
        </w:rPr>
        <w:t xml:space="preserve">Δημιουργία κεντρικού </w:t>
      </w:r>
      <w:r w:rsidRPr="00100029">
        <w:rPr>
          <w:rStyle w:val="aa"/>
          <w:rFonts w:ascii="Arial" w:hAnsi="Arial" w:cs="Arial"/>
          <w:lang w:val="en-US"/>
        </w:rPr>
        <w:t>h</w:t>
      </w:r>
      <w:proofErr w:type="spellStart"/>
      <w:r w:rsidRPr="00100029">
        <w:rPr>
          <w:rStyle w:val="aa"/>
          <w:rFonts w:ascii="Arial" w:hAnsi="Arial" w:cs="Arial"/>
        </w:rPr>
        <w:t>elpdesk</w:t>
      </w:r>
      <w:proofErr w:type="spellEnd"/>
      <w:r w:rsidRPr="00100029">
        <w:rPr>
          <w:rStyle w:val="aa"/>
          <w:rFonts w:ascii="Arial" w:hAnsi="Arial" w:cs="Arial"/>
        </w:rPr>
        <w:t xml:space="preserve"> για θέματα διεθνών συναλλαγών</w:t>
      </w:r>
    </w:p>
    <w:p w14:paraId="569B0658" w14:textId="77777777" w:rsidR="00100029" w:rsidRPr="00100029" w:rsidRDefault="00100029" w:rsidP="00100029">
      <w:pPr>
        <w:rPr>
          <w:rFonts w:ascii="Arial" w:hAnsi="Arial" w:cs="Arial"/>
        </w:rPr>
      </w:pPr>
      <w:r w:rsidRPr="00100029">
        <w:rPr>
          <w:rFonts w:ascii="Arial" w:hAnsi="Arial" w:cs="Arial"/>
        </w:rPr>
        <w:t xml:space="preserve">Τέλος, προτείνεται η δημιουργία ενός κεντρικού </w:t>
      </w:r>
      <w:proofErr w:type="spellStart"/>
      <w:r w:rsidRPr="00100029">
        <w:rPr>
          <w:rFonts w:ascii="Arial" w:hAnsi="Arial" w:cs="Arial"/>
        </w:rPr>
        <w:t>helpdesk</w:t>
      </w:r>
      <w:proofErr w:type="spellEnd"/>
      <w:r w:rsidRPr="00100029">
        <w:rPr>
          <w:rFonts w:ascii="Arial" w:hAnsi="Arial" w:cs="Arial"/>
        </w:rPr>
        <w:t>, υπό την διαχείριση της Ελληνικής Εταιρείας Επενδύσεων &amp; Εξωτερικού Εμπορίου ΑΕ (</w:t>
      </w:r>
      <w:proofErr w:type="spellStart"/>
      <w:r w:rsidRPr="00100029">
        <w:rPr>
          <w:rFonts w:ascii="Arial" w:hAnsi="Arial" w:cs="Arial"/>
          <w:lang w:val="en-US"/>
        </w:rPr>
        <w:t>Enterpise</w:t>
      </w:r>
      <w:proofErr w:type="spellEnd"/>
      <w:r w:rsidRPr="00100029">
        <w:rPr>
          <w:rFonts w:ascii="Arial" w:hAnsi="Arial" w:cs="Arial"/>
        </w:rPr>
        <w:t xml:space="preserve"> </w:t>
      </w:r>
      <w:r w:rsidRPr="00100029">
        <w:rPr>
          <w:rFonts w:ascii="Arial" w:hAnsi="Arial" w:cs="Arial"/>
          <w:lang w:val="en-US"/>
        </w:rPr>
        <w:t>Greece</w:t>
      </w:r>
      <w:r w:rsidRPr="00100029">
        <w:rPr>
          <w:rFonts w:ascii="Arial" w:hAnsi="Arial" w:cs="Arial"/>
        </w:rPr>
        <w:t xml:space="preserve">) του Υπουργείου Εξωτερικών, στο οποίο θα μπορούν να υποβάλλονται ερωτήματα από επιχειρήσεις και φορείς σχετικά με θέματα διεθνών συναλλαγών. Μέσω της λειτουργίας του </w:t>
      </w:r>
      <w:proofErr w:type="spellStart"/>
      <w:r w:rsidRPr="00100029">
        <w:rPr>
          <w:rFonts w:ascii="Arial" w:hAnsi="Arial" w:cs="Arial"/>
        </w:rPr>
        <w:t>helpdesk</w:t>
      </w:r>
      <w:proofErr w:type="spellEnd"/>
      <w:r w:rsidRPr="00100029">
        <w:rPr>
          <w:rFonts w:ascii="Arial" w:hAnsi="Arial" w:cs="Arial"/>
        </w:rPr>
        <w:t xml:space="preserve"> θα παρέχεται </w:t>
      </w:r>
      <w:r w:rsidRPr="00100029">
        <w:rPr>
          <w:rFonts w:ascii="Arial" w:hAnsi="Arial" w:cs="Arial"/>
        </w:rPr>
        <w:lastRenderedPageBreak/>
        <w:t xml:space="preserve">άμεση και αξιόπιστη πληροφόρηση, ενισχύοντας το αίσθημα ασφάλειας των διεθνώς δραστηριοποιούμενων επιχειρηματιών και βελτιώνοντας παράλληλα την ταχύτητα και την αποτελεσματικότητα των συναλλαγών. </w:t>
      </w:r>
    </w:p>
    <w:p w14:paraId="0BCDF232" w14:textId="7118B9FC" w:rsidR="00993F39" w:rsidRPr="00100029" w:rsidRDefault="00100029" w:rsidP="00100029">
      <w:pPr>
        <w:rPr>
          <w:rFonts w:ascii="Arial" w:hAnsi="Arial" w:cs="Arial"/>
        </w:rPr>
      </w:pPr>
      <w:r w:rsidRPr="00100029">
        <w:rPr>
          <w:rFonts w:ascii="Arial" w:hAnsi="Arial" w:cs="Arial"/>
        </w:rPr>
        <w:t xml:space="preserve">Το ΕΒΕΘ παραμένει στη διάθεσή σας για οποιαδήποτε περαιτέρω συνεργασία και εξειδίκευση των προτάσεων αυτών, με στόχο την από κοινού διαμόρφωση ενός </w:t>
      </w:r>
      <w:r w:rsidRPr="00100029">
        <w:rPr>
          <w:rStyle w:val="aa"/>
          <w:rFonts w:ascii="Arial" w:hAnsi="Arial" w:cs="Arial"/>
          <w:b w:val="0"/>
          <w:bCs w:val="0"/>
        </w:rPr>
        <w:t>ρεαλιστικού, καινοτόμου και αποτελεσματικού σχεδίου εξωστρέφειας</w:t>
      </w:r>
      <w:r w:rsidRPr="00100029">
        <w:rPr>
          <w:rFonts w:ascii="Arial" w:hAnsi="Arial" w:cs="Arial"/>
        </w:rPr>
        <w:t xml:space="preserve"> που θα ενισχύσει την ανταγωνιστικότητα των ελληνικών επιχειρήσεων και θα συμβάλει στην ανάπτυξη της εθνικής οικονομίας».</w:t>
      </w:r>
    </w:p>
    <w:p w14:paraId="6287DBF0" w14:textId="77777777" w:rsidR="00531E40" w:rsidRPr="001B504A" w:rsidRDefault="00531E40" w:rsidP="00C070CC">
      <w:pPr>
        <w:jc w:val="both"/>
      </w:pPr>
    </w:p>
    <w:sectPr w:rsidR="00531E40" w:rsidRPr="001B50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5816" w14:textId="77777777" w:rsidR="007C46A1" w:rsidRDefault="007C46A1" w:rsidP="00C070CC">
      <w:pPr>
        <w:spacing w:after="0" w:line="240" w:lineRule="auto"/>
      </w:pPr>
      <w:r>
        <w:separator/>
      </w:r>
    </w:p>
  </w:endnote>
  <w:endnote w:type="continuationSeparator" w:id="0">
    <w:p w14:paraId="37C88D8D" w14:textId="77777777" w:rsidR="007C46A1" w:rsidRDefault="007C46A1" w:rsidP="00C0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56AA" w14:textId="77777777" w:rsidR="007C46A1" w:rsidRDefault="007C46A1" w:rsidP="00C070CC">
      <w:pPr>
        <w:spacing w:after="0" w:line="240" w:lineRule="auto"/>
      </w:pPr>
      <w:r>
        <w:separator/>
      </w:r>
    </w:p>
  </w:footnote>
  <w:footnote w:type="continuationSeparator" w:id="0">
    <w:p w14:paraId="3CC76E53" w14:textId="77777777" w:rsidR="007C46A1" w:rsidRDefault="007C46A1" w:rsidP="00C07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01F"/>
    <w:multiLevelType w:val="multilevel"/>
    <w:tmpl w:val="3D1C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F0E79"/>
    <w:multiLevelType w:val="hybridMultilevel"/>
    <w:tmpl w:val="DB865168"/>
    <w:lvl w:ilvl="0" w:tplc="0108F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C7D07"/>
    <w:multiLevelType w:val="hybridMultilevel"/>
    <w:tmpl w:val="B5B6967A"/>
    <w:lvl w:ilvl="0" w:tplc="FEA22CC4">
      <w:start w:val="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5D6ABF"/>
    <w:multiLevelType w:val="multilevel"/>
    <w:tmpl w:val="1FC073A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omic Sans MS" w:eastAsia="Times New Roman" w:hAnsi="Comic Sans M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370CD"/>
    <w:multiLevelType w:val="multilevel"/>
    <w:tmpl w:val="5A60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A402D"/>
    <w:multiLevelType w:val="multilevel"/>
    <w:tmpl w:val="A26C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C7621E"/>
    <w:multiLevelType w:val="hybridMultilevel"/>
    <w:tmpl w:val="680401DA"/>
    <w:lvl w:ilvl="0" w:tplc="7D3E441C">
      <w:start w:val="1"/>
      <w:numFmt w:val="decimal"/>
      <w:lvlText w:val="%1."/>
      <w:lvlJc w:val="left"/>
      <w:pPr>
        <w:ind w:left="1080" w:hanging="360"/>
      </w:pPr>
      <w:rPr>
        <w:rFonts w:hint="default"/>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8764A94"/>
    <w:multiLevelType w:val="hybridMultilevel"/>
    <w:tmpl w:val="91388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0A65345"/>
    <w:multiLevelType w:val="multilevel"/>
    <w:tmpl w:val="6D7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1533918">
    <w:abstractNumId w:val="2"/>
  </w:num>
  <w:num w:numId="2" w16cid:durableId="730540719">
    <w:abstractNumId w:val="8"/>
  </w:num>
  <w:num w:numId="3" w16cid:durableId="1254783227">
    <w:abstractNumId w:val="4"/>
  </w:num>
  <w:num w:numId="4" w16cid:durableId="699283024">
    <w:abstractNumId w:val="1"/>
  </w:num>
  <w:num w:numId="5" w16cid:durableId="193924725">
    <w:abstractNumId w:val="7"/>
  </w:num>
  <w:num w:numId="6" w16cid:durableId="1617834596">
    <w:abstractNumId w:val="5"/>
  </w:num>
  <w:num w:numId="7" w16cid:durableId="739060820">
    <w:abstractNumId w:val="0"/>
  </w:num>
  <w:num w:numId="8" w16cid:durableId="1084179207">
    <w:abstractNumId w:val="3"/>
  </w:num>
  <w:num w:numId="9" w16cid:durableId="1366061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97"/>
    <w:rsid w:val="00000682"/>
    <w:rsid w:val="00040F1C"/>
    <w:rsid w:val="000633F1"/>
    <w:rsid w:val="00065ECD"/>
    <w:rsid w:val="00067769"/>
    <w:rsid w:val="000768F5"/>
    <w:rsid w:val="00085B62"/>
    <w:rsid w:val="0009531D"/>
    <w:rsid w:val="000A115E"/>
    <w:rsid w:val="000A6255"/>
    <w:rsid w:val="000C4951"/>
    <w:rsid w:val="000F6850"/>
    <w:rsid w:val="00100029"/>
    <w:rsid w:val="0013281F"/>
    <w:rsid w:val="00143C24"/>
    <w:rsid w:val="0014710B"/>
    <w:rsid w:val="001B504A"/>
    <w:rsid w:val="001B5DFE"/>
    <w:rsid w:val="001C37B4"/>
    <w:rsid w:val="001D5976"/>
    <w:rsid w:val="001E4174"/>
    <w:rsid w:val="001F56FC"/>
    <w:rsid w:val="00296446"/>
    <w:rsid w:val="00332B4B"/>
    <w:rsid w:val="003342EA"/>
    <w:rsid w:val="00357E97"/>
    <w:rsid w:val="003B7B94"/>
    <w:rsid w:val="0042206A"/>
    <w:rsid w:val="00426D5A"/>
    <w:rsid w:val="00432EC4"/>
    <w:rsid w:val="0045152D"/>
    <w:rsid w:val="004545A0"/>
    <w:rsid w:val="00487470"/>
    <w:rsid w:val="004C4E86"/>
    <w:rsid w:val="004D2C1E"/>
    <w:rsid w:val="004D38ED"/>
    <w:rsid w:val="004F2A02"/>
    <w:rsid w:val="005177AE"/>
    <w:rsid w:val="00531E40"/>
    <w:rsid w:val="005454E8"/>
    <w:rsid w:val="00554B91"/>
    <w:rsid w:val="005717B1"/>
    <w:rsid w:val="005A4B18"/>
    <w:rsid w:val="005A5796"/>
    <w:rsid w:val="00605B01"/>
    <w:rsid w:val="006340BC"/>
    <w:rsid w:val="006555ED"/>
    <w:rsid w:val="00670414"/>
    <w:rsid w:val="006A22D2"/>
    <w:rsid w:val="00726E67"/>
    <w:rsid w:val="007422F4"/>
    <w:rsid w:val="00751D4D"/>
    <w:rsid w:val="007B1F60"/>
    <w:rsid w:val="007C1602"/>
    <w:rsid w:val="007C431B"/>
    <w:rsid w:val="007C46A1"/>
    <w:rsid w:val="007D0328"/>
    <w:rsid w:val="007D3E57"/>
    <w:rsid w:val="0081325C"/>
    <w:rsid w:val="00823F41"/>
    <w:rsid w:val="00834DD1"/>
    <w:rsid w:val="008462BA"/>
    <w:rsid w:val="0085280D"/>
    <w:rsid w:val="00865088"/>
    <w:rsid w:val="008932BE"/>
    <w:rsid w:val="008F47CE"/>
    <w:rsid w:val="008F6AEF"/>
    <w:rsid w:val="009125D2"/>
    <w:rsid w:val="00921312"/>
    <w:rsid w:val="00953BB1"/>
    <w:rsid w:val="00954248"/>
    <w:rsid w:val="00970CCC"/>
    <w:rsid w:val="009740A1"/>
    <w:rsid w:val="00975D92"/>
    <w:rsid w:val="00993F39"/>
    <w:rsid w:val="00994CE2"/>
    <w:rsid w:val="009B1038"/>
    <w:rsid w:val="009B4C2E"/>
    <w:rsid w:val="009C52D9"/>
    <w:rsid w:val="009C6C10"/>
    <w:rsid w:val="009C7305"/>
    <w:rsid w:val="009D751E"/>
    <w:rsid w:val="009D7A85"/>
    <w:rsid w:val="009E30F9"/>
    <w:rsid w:val="00A32765"/>
    <w:rsid w:val="00A36E3B"/>
    <w:rsid w:val="00A60FD3"/>
    <w:rsid w:val="00A665EE"/>
    <w:rsid w:val="00A86B7F"/>
    <w:rsid w:val="00A93476"/>
    <w:rsid w:val="00AB3B7C"/>
    <w:rsid w:val="00AF4982"/>
    <w:rsid w:val="00B25BDD"/>
    <w:rsid w:val="00B452F0"/>
    <w:rsid w:val="00B57C47"/>
    <w:rsid w:val="00B65CDB"/>
    <w:rsid w:val="00B671BD"/>
    <w:rsid w:val="00B97887"/>
    <w:rsid w:val="00BB633B"/>
    <w:rsid w:val="00BC1012"/>
    <w:rsid w:val="00BF2899"/>
    <w:rsid w:val="00BF2B29"/>
    <w:rsid w:val="00BF2FE2"/>
    <w:rsid w:val="00C070CC"/>
    <w:rsid w:val="00C1573C"/>
    <w:rsid w:val="00C17073"/>
    <w:rsid w:val="00C41DDF"/>
    <w:rsid w:val="00C4760E"/>
    <w:rsid w:val="00CB2049"/>
    <w:rsid w:val="00CC7022"/>
    <w:rsid w:val="00CF5DB5"/>
    <w:rsid w:val="00D01B72"/>
    <w:rsid w:val="00D059AD"/>
    <w:rsid w:val="00D078E5"/>
    <w:rsid w:val="00D31FFF"/>
    <w:rsid w:val="00D62200"/>
    <w:rsid w:val="00D71EBC"/>
    <w:rsid w:val="00D757DC"/>
    <w:rsid w:val="00E074A1"/>
    <w:rsid w:val="00E22192"/>
    <w:rsid w:val="00E535F0"/>
    <w:rsid w:val="00E649E4"/>
    <w:rsid w:val="00E6591C"/>
    <w:rsid w:val="00E974E7"/>
    <w:rsid w:val="00EA7AC6"/>
    <w:rsid w:val="00EB4AE1"/>
    <w:rsid w:val="00F61E3E"/>
    <w:rsid w:val="00FA3355"/>
    <w:rsid w:val="00FF013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53E2B"/>
  <w15:chartTrackingRefBased/>
  <w15:docId w15:val="{230411F7-8C83-4CEA-9B55-E2CD1767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57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57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57E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57E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57E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57E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7E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7E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7E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7E9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57E9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57E9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57E9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57E9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57E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57E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57E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57E97"/>
    <w:rPr>
      <w:rFonts w:eastAsiaTheme="majorEastAsia" w:cstheme="majorBidi"/>
      <w:color w:val="272727" w:themeColor="text1" w:themeTint="D8"/>
    </w:rPr>
  </w:style>
  <w:style w:type="paragraph" w:styleId="a3">
    <w:name w:val="Title"/>
    <w:basedOn w:val="a"/>
    <w:next w:val="a"/>
    <w:link w:val="Char"/>
    <w:uiPriority w:val="10"/>
    <w:qFormat/>
    <w:rsid w:val="00357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7E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7E9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7E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7E97"/>
    <w:pPr>
      <w:spacing w:before="160"/>
      <w:jc w:val="center"/>
    </w:pPr>
    <w:rPr>
      <w:i/>
      <w:iCs/>
      <w:color w:val="404040" w:themeColor="text1" w:themeTint="BF"/>
    </w:rPr>
  </w:style>
  <w:style w:type="character" w:customStyle="1" w:styleId="Char1">
    <w:name w:val="Απόσπασμα Char"/>
    <w:basedOn w:val="a0"/>
    <w:link w:val="a5"/>
    <w:uiPriority w:val="29"/>
    <w:rsid w:val="00357E97"/>
    <w:rPr>
      <w:i/>
      <w:iCs/>
      <w:color w:val="404040" w:themeColor="text1" w:themeTint="BF"/>
    </w:rPr>
  </w:style>
  <w:style w:type="paragraph" w:styleId="a6">
    <w:name w:val="List Paragraph"/>
    <w:basedOn w:val="a"/>
    <w:uiPriority w:val="34"/>
    <w:qFormat/>
    <w:rsid w:val="00357E97"/>
    <w:pPr>
      <w:ind w:left="720"/>
      <w:contextualSpacing/>
    </w:pPr>
  </w:style>
  <w:style w:type="character" w:styleId="a7">
    <w:name w:val="Intense Emphasis"/>
    <w:basedOn w:val="a0"/>
    <w:uiPriority w:val="21"/>
    <w:qFormat/>
    <w:rsid w:val="00357E97"/>
    <w:rPr>
      <w:i/>
      <w:iCs/>
      <w:color w:val="0F4761" w:themeColor="accent1" w:themeShade="BF"/>
    </w:rPr>
  </w:style>
  <w:style w:type="paragraph" w:styleId="a8">
    <w:name w:val="Intense Quote"/>
    <w:basedOn w:val="a"/>
    <w:next w:val="a"/>
    <w:link w:val="Char2"/>
    <w:uiPriority w:val="30"/>
    <w:qFormat/>
    <w:rsid w:val="00357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57E97"/>
    <w:rPr>
      <w:i/>
      <w:iCs/>
      <w:color w:val="0F4761" w:themeColor="accent1" w:themeShade="BF"/>
    </w:rPr>
  </w:style>
  <w:style w:type="character" w:styleId="a9">
    <w:name w:val="Intense Reference"/>
    <w:basedOn w:val="a0"/>
    <w:uiPriority w:val="32"/>
    <w:qFormat/>
    <w:rsid w:val="00357E97"/>
    <w:rPr>
      <w:b/>
      <w:bCs/>
      <w:smallCaps/>
      <w:color w:val="0F4761" w:themeColor="accent1" w:themeShade="BF"/>
      <w:spacing w:val="5"/>
    </w:rPr>
  </w:style>
  <w:style w:type="paragraph" w:styleId="Web">
    <w:name w:val="Normal (Web)"/>
    <w:basedOn w:val="a"/>
    <w:uiPriority w:val="99"/>
    <w:unhideWhenUsed/>
    <w:rsid w:val="00357E9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relative">
    <w:name w:val="relative"/>
    <w:basedOn w:val="a0"/>
    <w:rsid w:val="00B97887"/>
  </w:style>
  <w:style w:type="character" w:customStyle="1" w:styleId="NoneA">
    <w:name w:val="None A"/>
    <w:rsid w:val="00C070CC"/>
  </w:style>
  <w:style w:type="paragraph" w:customStyle="1" w:styleId="10">
    <w:name w:val="Βασικό1"/>
    <w:rsid w:val="00C070CC"/>
    <w:pPr>
      <w:spacing w:line="259" w:lineRule="auto"/>
    </w:pPr>
    <w:rPr>
      <w:rFonts w:ascii="Calibri" w:eastAsia="Arial Unicode MS" w:hAnsi="Calibri" w:cs="Arial Unicode MS"/>
      <w:color w:val="000000"/>
      <w:kern w:val="0"/>
      <w:sz w:val="22"/>
      <w:szCs w:val="22"/>
      <w:u w:color="000000"/>
      <w:lang w:val="en-US" w:eastAsia="el-GR"/>
      <w14:ligatures w14:val="none"/>
    </w:rPr>
  </w:style>
  <w:style w:type="character" w:styleId="aa">
    <w:name w:val="Strong"/>
    <w:uiPriority w:val="22"/>
    <w:qFormat/>
    <w:rsid w:val="00C070CC"/>
    <w:rPr>
      <w:b/>
      <w:bCs/>
    </w:rPr>
  </w:style>
  <w:style w:type="paragraph" w:styleId="ab">
    <w:name w:val="footnote text"/>
    <w:basedOn w:val="a"/>
    <w:link w:val="Char3"/>
    <w:uiPriority w:val="99"/>
    <w:semiHidden/>
    <w:unhideWhenUsed/>
    <w:rsid w:val="00C070CC"/>
    <w:pPr>
      <w:spacing w:after="0" w:line="240" w:lineRule="auto"/>
    </w:pPr>
    <w:rPr>
      <w:sz w:val="20"/>
      <w:szCs w:val="20"/>
    </w:rPr>
  </w:style>
  <w:style w:type="character" w:customStyle="1" w:styleId="Char3">
    <w:name w:val="Κείμενο υποσημείωσης Char"/>
    <w:basedOn w:val="a0"/>
    <w:link w:val="ab"/>
    <w:uiPriority w:val="99"/>
    <w:semiHidden/>
    <w:rsid w:val="00C070CC"/>
    <w:rPr>
      <w:sz w:val="20"/>
      <w:szCs w:val="20"/>
    </w:rPr>
  </w:style>
  <w:style w:type="character" w:styleId="ac">
    <w:name w:val="footnote reference"/>
    <w:basedOn w:val="a0"/>
    <w:uiPriority w:val="99"/>
    <w:semiHidden/>
    <w:unhideWhenUsed/>
    <w:rsid w:val="00C070CC"/>
    <w:rPr>
      <w:vertAlign w:val="superscript"/>
    </w:rPr>
  </w:style>
  <w:style w:type="character" w:styleId="ad">
    <w:name w:val="Emphasis"/>
    <w:basedOn w:val="a0"/>
    <w:uiPriority w:val="20"/>
    <w:qFormat/>
    <w:rsid w:val="00C070CC"/>
    <w:rPr>
      <w:i/>
      <w:iCs/>
    </w:rPr>
  </w:style>
  <w:style w:type="character" w:styleId="-">
    <w:name w:val="Hyperlink"/>
    <w:basedOn w:val="a0"/>
    <w:uiPriority w:val="99"/>
    <w:unhideWhenUsed/>
    <w:rsid w:val="00605B01"/>
    <w:rPr>
      <w:color w:val="467886" w:themeColor="hyperlink"/>
      <w:u w:val="single"/>
    </w:rPr>
  </w:style>
  <w:style w:type="character" w:styleId="ae">
    <w:name w:val="Unresolved Mention"/>
    <w:basedOn w:val="a0"/>
    <w:uiPriority w:val="99"/>
    <w:semiHidden/>
    <w:unhideWhenUsed/>
    <w:rsid w:val="00605B01"/>
    <w:rPr>
      <w:color w:val="605E5C"/>
      <w:shd w:val="clear" w:color="auto" w:fill="E1DFDD"/>
    </w:rPr>
  </w:style>
  <w:style w:type="paragraph" w:styleId="af">
    <w:name w:val="Body Text Indent"/>
    <w:basedOn w:val="a"/>
    <w:link w:val="Char4"/>
    <w:rsid w:val="00487470"/>
    <w:pPr>
      <w:suppressAutoHyphens/>
      <w:spacing w:after="0" w:line="100" w:lineRule="atLeast"/>
      <w:ind w:left="992" w:hanging="992"/>
      <w:jc w:val="both"/>
    </w:pPr>
    <w:rPr>
      <w:rFonts w:ascii="Arial" w:eastAsia="Times New Roman" w:hAnsi="Arial" w:cs="Times New Roman"/>
      <w:color w:val="000000"/>
      <w:kern w:val="0"/>
      <w:lang w:eastAsia="ar-SA"/>
      <w14:ligatures w14:val="none"/>
    </w:rPr>
  </w:style>
  <w:style w:type="character" w:customStyle="1" w:styleId="Char4">
    <w:name w:val="Σώμα κείμενου με εσοχή Char"/>
    <w:basedOn w:val="a0"/>
    <w:link w:val="af"/>
    <w:rsid w:val="00487470"/>
    <w:rPr>
      <w:rFonts w:ascii="Arial" w:eastAsia="Times New Roman" w:hAnsi="Arial" w:cs="Times New Roman"/>
      <w:color w:val="000000"/>
      <w:kern w:val="0"/>
      <w:lang w:eastAsia="ar-SA"/>
      <w14:ligatures w14:val="none"/>
    </w:rPr>
  </w:style>
  <w:style w:type="character" w:customStyle="1" w:styleId="ng-star-inserted">
    <w:name w:val="ng-star-inserted"/>
    <w:basedOn w:val="a0"/>
    <w:rsid w:val="001D5976"/>
  </w:style>
  <w:style w:type="paragraph" w:customStyle="1" w:styleId="ng-star-inserted1">
    <w:name w:val="ng-star-inserted1"/>
    <w:basedOn w:val="a"/>
    <w:rsid w:val="001D597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mat-mdc-tooltip-trigger">
    <w:name w:val="mat-mdc-tooltip-trigger"/>
    <w:basedOn w:val="a0"/>
    <w:rsid w:val="001D5976"/>
  </w:style>
  <w:style w:type="paragraph" w:customStyle="1" w:styleId="ng-star-inserted2">
    <w:name w:val="ng-star-inserted2"/>
    <w:basedOn w:val="a"/>
    <w:rsid w:val="001D597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m-6693059226311208714msolistparagraph">
    <w:name w:val="m_-6693059226311208714msolistparagraph"/>
    <w:basedOn w:val="a"/>
    <w:rsid w:val="00D059A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f0">
    <w:name w:val="Body Text"/>
    <w:basedOn w:val="a"/>
    <w:link w:val="Char5"/>
    <w:uiPriority w:val="99"/>
    <w:semiHidden/>
    <w:unhideWhenUsed/>
    <w:rsid w:val="005A5796"/>
    <w:pPr>
      <w:spacing w:after="120"/>
    </w:pPr>
  </w:style>
  <w:style w:type="character" w:customStyle="1" w:styleId="Char5">
    <w:name w:val="Σώμα κειμένου Char"/>
    <w:basedOn w:val="a0"/>
    <w:link w:val="af0"/>
    <w:uiPriority w:val="99"/>
    <w:semiHidden/>
    <w:rsid w:val="005A5796"/>
  </w:style>
  <w:style w:type="paragraph" w:customStyle="1" w:styleId="m-2500843604097012409msobodytext">
    <w:name w:val="m_-2500843604097012409msobodytext"/>
    <w:basedOn w:val="a"/>
    <w:rsid w:val="00AF4982"/>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6376">
      <w:bodyDiv w:val="1"/>
      <w:marLeft w:val="0"/>
      <w:marRight w:val="0"/>
      <w:marTop w:val="0"/>
      <w:marBottom w:val="0"/>
      <w:divBdr>
        <w:top w:val="none" w:sz="0" w:space="0" w:color="auto"/>
        <w:left w:val="none" w:sz="0" w:space="0" w:color="auto"/>
        <w:bottom w:val="none" w:sz="0" w:space="0" w:color="auto"/>
        <w:right w:val="none" w:sz="0" w:space="0" w:color="auto"/>
      </w:divBdr>
    </w:div>
    <w:div w:id="818813269">
      <w:bodyDiv w:val="1"/>
      <w:marLeft w:val="0"/>
      <w:marRight w:val="0"/>
      <w:marTop w:val="0"/>
      <w:marBottom w:val="0"/>
      <w:divBdr>
        <w:top w:val="none" w:sz="0" w:space="0" w:color="auto"/>
        <w:left w:val="none" w:sz="0" w:space="0" w:color="auto"/>
        <w:bottom w:val="none" w:sz="0" w:space="0" w:color="auto"/>
        <w:right w:val="none" w:sz="0" w:space="0" w:color="auto"/>
      </w:divBdr>
      <w:divsChild>
        <w:div w:id="199049412">
          <w:marLeft w:val="0"/>
          <w:marRight w:val="0"/>
          <w:marTop w:val="0"/>
          <w:marBottom w:val="0"/>
          <w:divBdr>
            <w:top w:val="none" w:sz="0" w:space="0" w:color="auto"/>
            <w:left w:val="none" w:sz="0" w:space="0" w:color="auto"/>
            <w:bottom w:val="none" w:sz="0" w:space="0" w:color="auto"/>
            <w:right w:val="none" w:sz="0" w:space="0" w:color="auto"/>
          </w:divBdr>
          <w:divsChild>
            <w:div w:id="2085449137">
              <w:marLeft w:val="0"/>
              <w:marRight w:val="0"/>
              <w:marTop w:val="0"/>
              <w:marBottom w:val="0"/>
              <w:divBdr>
                <w:top w:val="none" w:sz="0" w:space="0" w:color="auto"/>
                <w:left w:val="none" w:sz="0" w:space="0" w:color="auto"/>
                <w:bottom w:val="none" w:sz="0" w:space="0" w:color="auto"/>
                <w:right w:val="none" w:sz="0" w:space="0" w:color="auto"/>
              </w:divBdr>
            </w:div>
          </w:divsChild>
        </w:div>
        <w:div w:id="943224962">
          <w:marLeft w:val="0"/>
          <w:marRight w:val="0"/>
          <w:marTop w:val="0"/>
          <w:marBottom w:val="0"/>
          <w:divBdr>
            <w:top w:val="none" w:sz="0" w:space="0" w:color="auto"/>
            <w:left w:val="none" w:sz="0" w:space="0" w:color="auto"/>
            <w:bottom w:val="none" w:sz="0" w:space="0" w:color="auto"/>
            <w:right w:val="none" w:sz="0" w:space="0" w:color="auto"/>
          </w:divBdr>
          <w:divsChild>
            <w:div w:id="1145732977">
              <w:marLeft w:val="0"/>
              <w:marRight w:val="0"/>
              <w:marTop w:val="0"/>
              <w:marBottom w:val="0"/>
              <w:divBdr>
                <w:top w:val="none" w:sz="0" w:space="0" w:color="auto"/>
                <w:left w:val="none" w:sz="0" w:space="0" w:color="auto"/>
                <w:bottom w:val="none" w:sz="0" w:space="0" w:color="auto"/>
                <w:right w:val="none" w:sz="0" w:space="0" w:color="auto"/>
              </w:divBdr>
              <w:divsChild>
                <w:div w:id="915357004">
                  <w:marLeft w:val="0"/>
                  <w:marRight w:val="0"/>
                  <w:marTop w:val="0"/>
                  <w:marBottom w:val="0"/>
                  <w:divBdr>
                    <w:top w:val="none" w:sz="0" w:space="0" w:color="auto"/>
                    <w:left w:val="none" w:sz="0" w:space="0" w:color="auto"/>
                    <w:bottom w:val="none" w:sz="0" w:space="0" w:color="auto"/>
                    <w:right w:val="none" w:sz="0" w:space="0" w:color="auto"/>
                  </w:divBdr>
                </w:div>
                <w:div w:id="1615600647">
                  <w:marLeft w:val="0"/>
                  <w:marRight w:val="0"/>
                  <w:marTop w:val="0"/>
                  <w:marBottom w:val="0"/>
                  <w:divBdr>
                    <w:top w:val="none" w:sz="0" w:space="0" w:color="auto"/>
                    <w:left w:val="none" w:sz="0" w:space="0" w:color="auto"/>
                    <w:bottom w:val="none" w:sz="0" w:space="0" w:color="auto"/>
                    <w:right w:val="none" w:sz="0" w:space="0" w:color="auto"/>
                  </w:divBdr>
                  <w:divsChild>
                    <w:div w:id="360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77446">
      <w:bodyDiv w:val="1"/>
      <w:marLeft w:val="0"/>
      <w:marRight w:val="0"/>
      <w:marTop w:val="0"/>
      <w:marBottom w:val="0"/>
      <w:divBdr>
        <w:top w:val="none" w:sz="0" w:space="0" w:color="auto"/>
        <w:left w:val="none" w:sz="0" w:space="0" w:color="auto"/>
        <w:bottom w:val="none" w:sz="0" w:space="0" w:color="auto"/>
        <w:right w:val="none" w:sz="0" w:space="0" w:color="auto"/>
      </w:divBdr>
      <w:divsChild>
        <w:div w:id="735318260">
          <w:marLeft w:val="0"/>
          <w:marRight w:val="0"/>
          <w:marTop w:val="0"/>
          <w:marBottom w:val="0"/>
          <w:divBdr>
            <w:top w:val="none" w:sz="0" w:space="0" w:color="auto"/>
            <w:left w:val="none" w:sz="0" w:space="0" w:color="auto"/>
            <w:bottom w:val="none" w:sz="0" w:space="0" w:color="auto"/>
            <w:right w:val="none" w:sz="0" w:space="0" w:color="auto"/>
          </w:divBdr>
          <w:divsChild>
            <w:div w:id="55451155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1736926402">
                      <w:marLeft w:val="0"/>
                      <w:marRight w:val="0"/>
                      <w:marTop w:val="120"/>
                      <w:marBottom w:val="0"/>
                      <w:divBdr>
                        <w:top w:val="none" w:sz="0" w:space="0" w:color="auto"/>
                        <w:left w:val="none" w:sz="0" w:space="0" w:color="auto"/>
                        <w:bottom w:val="none" w:sz="0" w:space="0" w:color="auto"/>
                        <w:right w:val="none" w:sz="0" w:space="0" w:color="auto"/>
                      </w:divBdr>
                      <w:divsChild>
                        <w:div w:id="1505851820">
                          <w:marLeft w:val="0"/>
                          <w:marRight w:val="0"/>
                          <w:marTop w:val="0"/>
                          <w:marBottom w:val="0"/>
                          <w:divBdr>
                            <w:top w:val="none" w:sz="0" w:space="0" w:color="auto"/>
                            <w:left w:val="none" w:sz="0" w:space="0" w:color="auto"/>
                            <w:bottom w:val="none" w:sz="0" w:space="0" w:color="auto"/>
                            <w:right w:val="none" w:sz="0" w:space="0" w:color="auto"/>
                          </w:divBdr>
                          <w:divsChild>
                            <w:div w:id="54207202">
                              <w:marLeft w:val="0"/>
                              <w:marRight w:val="0"/>
                              <w:marTop w:val="0"/>
                              <w:marBottom w:val="0"/>
                              <w:divBdr>
                                <w:top w:val="none" w:sz="0" w:space="0" w:color="auto"/>
                                <w:left w:val="none" w:sz="0" w:space="0" w:color="auto"/>
                                <w:bottom w:val="none" w:sz="0" w:space="0" w:color="auto"/>
                                <w:right w:val="none" w:sz="0" w:space="0" w:color="auto"/>
                              </w:divBdr>
                              <w:divsChild>
                                <w:div w:id="19255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44092">
          <w:marLeft w:val="0"/>
          <w:marRight w:val="0"/>
          <w:marTop w:val="0"/>
          <w:marBottom w:val="0"/>
          <w:divBdr>
            <w:top w:val="none" w:sz="0" w:space="0" w:color="auto"/>
            <w:left w:val="none" w:sz="0" w:space="0" w:color="auto"/>
            <w:bottom w:val="none" w:sz="0" w:space="0" w:color="auto"/>
            <w:right w:val="none" w:sz="0" w:space="0" w:color="auto"/>
          </w:divBdr>
          <w:divsChild>
            <w:div w:id="1984459543">
              <w:marLeft w:val="0"/>
              <w:marRight w:val="0"/>
              <w:marTop w:val="0"/>
              <w:marBottom w:val="0"/>
              <w:divBdr>
                <w:top w:val="none" w:sz="0" w:space="0" w:color="auto"/>
                <w:left w:val="none" w:sz="0" w:space="0" w:color="auto"/>
                <w:bottom w:val="none" w:sz="0" w:space="0" w:color="auto"/>
                <w:right w:val="none" w:sz="0" w:space="0" w:color="auto"/>
              </w:divBdr>
              <w:divsChild>
                <w:div w:id="832724441">
                  <w:marLeft w:val="0"/>
                  <w:marRight w:val="0"/>
                  <w:marTop w:val="0"/>
                  <w:marBottom w:val="0"/>
                  <w:divBdr>
                    <w:top w:val="none" w:sz="0" w:space="0" w:color="auto"/>
                    <w:left w:val="none" w:sz="0" w:space="0" w:color="auto"/>
                    <w:bottom w:val="none" w:sz="0" w:space="0" w:color="auto"/>
                    <w:right w:val="none" w:sz="0" w:space="0" w:color="auto"/>
                  </w:divBdr>
                  <w:divsChild>
                    <w:div w:id="4830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36182">
      <w:bodyDiv w:val="1"/>
      <w:marLeft w:val="0"/>
      <w:marRight w:val="0"/>
      <w:marTop w:val="0"/>
      <w:marBottom w:val="0"/>
      <w:divBdr>
        <w:top w:val="none" w:sz="0" w:space="0" w:color="auto"/>
        <w:left w:val="none" w:sz="0" w:space="0" w:color="auto"/>
        <w:bottom w:val="none" w:sz="0" w:space="0" w:color="auto"/>
        <w:right w:val="none" w:sz="0" w:space="0" w:color="auto"/>
      </w:divBdr>
    </w:div>
    <w:div w:id="1265268552">
      <w:bodyDiv w:val="1"/>
      <w:marLeft w:val="0"/>
      <w:marRight w:val="0"/>
      <w:marTop w:val="0"/>
      <w:marBottom w:val="0"/>
      <w:divBdr>
        <w:top w:val="none" w:sz="0" w:space="0" w:color="auto"/>
        <w:left w:val="none" w:sz="0" w:space="0" w:color="auto"/>
        <w:bottom w:val="none" w:sz="0" w:space="0" w:color="auto"/>
        <w:right w:val="none" w:sz="0" w:space="0" w:color="auto"/>
      </w:divBdr>
    </w:div>
    <w:div w:id="1378435322">
      <w:bodyDiv w:val="1"/>
      <w:marLeft w:val="0"/>
      <w:marRight w:val="0"/>
      <w:marTop w:val="0"/>
      <w:marBottom w:val="0"/>
      <w:divBdr>
        <w:top w:val="none" w:sz="0" w:space="0" w:color="auto"/>
        <w:left w:val="none" w:sz="0" w:space="0" w:color="auto"/>
        <w:bottom w:val="none" w:sz="0" w:space="0" w:color="auto"/>
        <w:right w:val="none" w:sz="0" w:space="0" w:color="auto"/>
      </w:divBdr>
    </w:div>
    <w:div w:id="1429499662">
      <w:bodyDiv w:val="1"/>
      <w:marLeft w:val="0"/>
      <w:marRight w:val="0"/>
      <w:marTop w:val="0"/>
      <w:marBottom w:val="0"/>
      <w:divBdr>
        <w:top w:val="none" w:sz="0" w:space="0" w:color="auto"/>
        <w:left w:val="none" w:sz="0" w:space="0" w:color="auto"/>
        <w:bottom w:val="none" w:sz="0" w:space="0" w:color="auto"/>
        <w:right w:val="none" w:sz="0" w:space="0" w:color="auto"/>
      </w:divBdr>
    </w:div>
    <w:div w:id="1497767901">
      <w:bodyDiv w:val="1"/>
      <w:marLeft w:val="0"/>
      <w:marRight w:val="0"/>
      <w:marTop w:val="0"/>
      <w:marBottom w:val="0"/>
      <w:divBdr>
        <w:top w:val="none" w:sz="0" w:space="0" w:color="auto"/>
        <w:left w:val="none" w:sz="0" w:space="0" w:color="auto"/>
        <w:bottom w:val="none" w:sz="0" w:space="0" w:color="auto"/>
        <w:right w:val="none" w:sz="0" w:space="0" w:color="auto"/>
      </w:divBdr>
    </w:div>
    <w:div w:id="1559437575">
      <w:bodyDiv w:val="1"/>
      <w:marLeft w:val="0"/>
      <w:marRight w:val="0"/>
      <w:marTop w:val="0"/>
      <w:marBottom w:val="0"/>
      <w:divBdr>
        <w:top w:val="none" w:sz="0" w:space="0" w:color="auto"/>
        <w:left w:val="none" w:sz="0" w:space="0" w:color="auto"/>
        <w:bottom w:val="none" w:sz="0" w:space="0" w:color="auto"/>
        <w:right w:val="none" w:sz="0" w:space="0" w:color="auto"/>
      </w:divBdr>
    </w:div>
    <w:div w:id="1600335074">
      <w:bodyDiv w:val="1"/>
      <w:marLeft w:val="0"/>
      <w:marRight w:val="0"/>
      <w:marTop w:val="0"/>
      <w:marBottom w:val="0"/>
      <w:divBdr>
        <w:top w:val="none" w:sz="0" w:space="0" w:color="auto"/>
        <w:left w:val="none" w:sz="0" w:space="0" w:color="auto"/>
        <w:bottom w:val="none" w:sz="0" w:space="0" w:color="auto"/>
        <w:right w:val="none" w:sz="0" w:space="0" w:color="auto"/>
      </w:divBdr>
    </w:div>
    <w:div w:id="1655067047">
      <w:bodyDiv w:val="1"/>
      <w:marLeft w:val="0"/>
      <w:marRight w:val="0"/>
      <w:marTop w:val="0"/>
      <w:marBottom w:val="0"/>
      <w:divBdr>
        <w:top w:val="none" w:sz="0" w:space="0" w:color="auto"/>
        <w:left w:val="none" w:sz="0" w:space="0" w:color="auto"/>
        <w:bottom w:val="none" w:sz="0" w:space="0" w:color="auto"/>
        <w:right w:val="none" w:sz="0" w:space="0" w:color="auto"/>
      </w:divBdr>
    </w:div>
    <w:div w:id="1796944626">
      <w:bodyDiv w:val="1"/>
      <w:marLeft w:val="0"/>
      <w:marRight w:val="0"/>
      <w:marTop w:val="0"/>
      <w:marBottom w:val="0"/>
      <w:divBdr>
        <w:top w:val="none" w:sz="0" w:space="0" w:color="auto"/>
        <w:left w:val="none" w:sz="0" w:space="0" w:color="auto"/>
        <w:bottom w:val="none" w:sz="0" w:space="0" w:color="auto"/>
        <w:right w:val="none" w:sz="0" w:space="0" w:color="auto"/>
      </w:divBdr>
    </w:div>
    <w:div w:id="1853571279">
      <w:bodyDiv w:val="1"/>
      <w:marLeft w:val="0"/>
      <w:marRight w:val="0"/>
      <w:marTop w:val="0"/>
      <w:marBottom w:val="0"/>
      <w:divBdr>
        <w:top w:val="none" w:sz="0" w:space="0" w:color="auto"/>
        <w:left w:val="none" w:sz="0" w:space="0" w:color="auto"/>
        <w:bottom w:val="none" w:sz="0" w:space="0" w:color="auto"/>
        <w:right w:val="none" w:sz="0" w:space="0" w:color="auto"/>
      </w:divBdr>
    </w:div>
    <w:div w:id="1902406194">
      <w:bodyDiv w:val="1"/>
      <w:marLeft w:val="0"/>
      <w:marRight w:val="0"/>
      <w:marTop w:val="0"/>
      <w:marBottom w:val="0"/>
      <w:divBdr>
        <w:top w:val="none" w:sz="0" w:space="0" w:color="auto"/>
        <w:left w:val="none" w:sz="0" w:space="0" w:color="auto"/>
        <w:bottom w:val="none" w:sz="0" w:space="0" w:color="auto"/>
        <w:right w:val="none" w:sz="0" w:space="0" w:color="auto"/>
      </w:divBdr>
    </w:div>
    <w:div w:id="1961372823">
      <w:bodyDiv w:val="1"/>
      <w:marLeft w:val="0"/>
      <w:marRight w:val="0"/>
      <w:marTop w:val="0"/>
      <w:marBottom w:val="0"/>
      <w:divBdr>
        <w:top w:val="none" w:sz="0" w:space="0" w:color="auto"/>
        <w:left w:val="none" w:sz="0" w:space="0" w:color="auto"/>
        <w:bottom w:val="none" w:sz="0" w:space="0" w:color="auto"/>
        <w:right w:val="none" w:sz="0" w:space="0" w:color="auto"/>
      </w:divBdr>
    </w:div>
    <w:div w:id="1971931047">
      <w:bodyDiv w:val="1"/>
      <w:marLeft w:val="0"/>
      <w:marRight w:val="0"/>
      <w:marTop w:val="0"/>
      <w:marBottom w:val="0"/>
      <w:divBdr>
        <w:top w:val="none" w:sz="0" w:space="0" w:color="auto"/>
        <w:left w:val="none" w:sz="0" w:space="0" w:color="auto"/>
        <w:bottom w:val="none" w:sz="0" w:space="0" w:color="auto"/>
        <w:right w:val="none" w:sz="0" w:space="0" w:color="auto"/>
      </w:divBdr>
    </w:div>
    <w:div w:id="20774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a143eb-7066-4ea8-af19-3a89c0e620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8810A48DB7D49ADED9B6169736049" ma:contentTypeVersion="17" ma:contentTypeDescription="Create a new document." ma:contentTypeScope="" ma:versionID="1504eae3a7c6180be016bdeba28fdde0">
  <xsd:schema xmlns:xsd="http://www.w3.org/2001/XMLSchema" xmlns:xs="http://www.w3.org/2001/XMLSchema" xmlns:p="http://schemas.microsoft.com/office/2006/metadata/properties" xmlns:ns3="89a143eb-7066-4ea8-af19-3a89c0e620b1" xmlns:ns4="c7d0a822-7552-4f98-b513-204a9ea223b9" targetNamespace="http://schemas.microsoft.com/office/2006/metadata/properties" ma:root="true" ma:fieldsID="a93d0edf4c7afee13a43427192354885" ns3:_="" ns4:_="">
    <xsd:import namespace="89a143eb-7066-4ea8-af19-3a89c0e620b1"/>
    <xsd:import namespace="c7d0a822-7552-4f98-b513-204a9ea223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143eb-7066-4ea8-af19-3a89c0e62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0a822-7552-4f98-b513-204a9ea223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9ED6-3505-4C16-993F-C103772F8DF1}">
  <ds:schemaRefs>
    <ds:schemaRef ds:uri="http://schemas.microsoft.com/office/2006/metadata/properties"/>
    <ds:schemaRef ds:uri="http://schemas.microsoft.com/office/infopath/2007/PartnerControls"/>
    <ds:schemaRef ds:uri="89a143eb-7066-4ea8-af19-3a89c0e620b1"/>
  </ds:schemaRefs>
</ds:datastoreItem>
</file>

<file path=customXml/itemProps2.xml><?xml version="1.0" encoding="utf-8"?>
<ds:datastoreItem xmlns:ds="http://schemas.openxmlformats.org/officeDocument/2006/customXml" ds:itemID="{FDA54D0B-D688-4780-8203-14439F7865FF}">
  <ds:schemaRefs>
    <ds:schemaRef ds:uri="http://schemas.microsoft.com/sharepoint/v3/contenttype/forms"/>
  </ds:schemaRefs>
</ds:datastoreItem>
</file>

<file path=customXml/itemProps3.xml><?xml version="1.0" encoding="utf-8"?>
<ds:datastoreItem xmlns:ds="http://schemas.openxmlformats.org/officeDocument/2006/customXml" ds:itemID="{C9B8F542-0EEF-4E04-92D0-02EC68A0B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143eb-7066-4ea8-af19-3a89c0e620b1"/>
    <ds:schemaRef ds:uri="c7d0a822-7552-4f98-b513-204a9ea22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31A77-846B-44A7-8B0C-E88AB993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3672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Angelidou</dc:creator>
  <cp:keywords/>
  <dc:description/>
  <cp:lastModifiedBy>ΕΠΙΜΕΛΗΤΗΡΙΟ ΚΕΡΚΥΡΑΣ</cp:lastModifiedBy>
  <cp:revision>3</cp:revision>
  <dcterms:created xsi:type="dcterms:W3CDTF">2025-10-20T09:16:00Z</dcterms:created>
  <dcterms:modified xsi:type="dcterms:W3CDTF">2025-10-21T09:49:00Z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0x01010074C8810A48DB7D49ADED9B6169736049</vt:lpwstr>
  </property>
  <property fmtid="{D5CDD505-2E9C-101B-9397-08002B2CF9AE}" pid="3" name="GrammarlyDocumentId">
    <vt:lpwstr>b18d00ed-f71f-442a-8b8b-227660615c00</vt:lpwstr>
  </property>
</Properties>
</file>