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9F" w:rsidRDefault="00070FBC">
      <w:pPr>
        <w:rPr>
          <w:lang w:val="en-US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118.5pt;height:106.5pt;visibility:visible">
            <v:imagedata r:id="rId5" o:title=""/>
          </v:shape>
        </w:pict>
      </w:r>
    </w:p>
    <w:p w:rsidR="0014689F" w:rsidRPr="00152405" w:rsidRDefault="0014689F" w:rsidP="00152405">
      <w:pPr>
        <w:pStyle w:val="Web"/>
        <w:rPr>
          <w:rFonts w:ascii="Calibri" w:hAnsi="Calibri"/>
          <w:sz w:val="28"/>
          <w:szCs w:val="28"/>
        </w:rPr>
      </w:pPr>
      <w:r>
        <w:rPr>
          <w:rStyle w:val="a5"/>
          <w:b/>
          <w:bCs/>
        </w:rPr>
        <w:t xml:space="preserve">    </w:t>
      </w:r>
      <w:r w:rsidRPr="00152405">
        <w:rPr>
          <w:rStyle w:val="a4"/>
          <w:rFonts w:ascii="Calibri" w:hAnsi="Calibri"/>
          <w:sz w:val="28"/>
          <w:szCs w:val="28"/>
          <w:u w:val="single"/>
        </w:rPr>
        <w:t>ΔΕΛΤΙΟ ΤΥΠΟΥ</w:t>
      </w:r>
      <w:r w:rsidRPr="00152405">
        <w:rPr>
          <w:rStyle w:val="a4"/>
          <w:rFonts w:ascii="Calibri" w:hAnsi="Calibri"/>
          <w:sz w:val="28"/>
          <w:szCs w:val="28"/>
        </w:rPr>
        <w:t> </w:t>
      </w:r>
    </w:p>
    <w:p w:rsidR="0014689F" w:rsidRPr="00F12C18" w:rsidRDefault="0014689F" w:rsidP="00152405">
      <w:pPr>
        <w:pStyle w:val="Web"/>
        <w:rPr>
          <w:rFonts w:ascii="Calibri" w:hAnsi="Calibri"/>
          <w:sz w:val="28"/>
          <w:szCs w:val="28"/>
        </w:rPr>
      </w:pPr>
      <w:r w:rsidRPr="00152405">
        <w:rPr>
          <w:rStyle w:val="a4"/>
          <w:rFonts w:ascii="Calibri" w:hAnsi="Calibri"/>
          <w:sz w:val="28"/>
          <w:szCs w:val="28"/>
        </w:rPr>
        <w:t> </w:t>
      </w:r>
    </w:p>
    <w:p w:rsidR="0014689F" w:rsidRPr="00152405" w:rsidRDefault="0014689F" w:rsidP="00152405">
      <w:pPr>
        <w:pStyle w:val="Web"/>
        <w:rPr>
          <w:rFonts w:ascii="Calibri" w:hAnsi="Calibri"/>
          <w:b/>
          <w:bCs/>
          <w:sz w:val="28"/>
          <w:szCs w:val="28"/>
        </w:rPr>
      </w:pPr>
      <w:r w:rsidRPr="00152405">
        <w:rPr>
          <w:rStyle w:val="a4"/>
          <w:rFonts w:ascii="Calibri" w:hAnsi="Calibri"/>
          <w:sz w:val="28"/>
          <w:szCs w:val="28"/>
        </w:rPr>
        <w:t>Τμήμα Δημοσίων Σχέσεω</w:t>
      </w:r>
      <w:r>
        <w:rPr>
          <w:rStyle w:val="a4"/>
          <w:rFonts w:ascii="Calibri" w:hAnsi="Calibri"/>
          <w:sz w:val="28"/>
          <w:szCs w:val="28"/>
        </w:rPr>
        <w:t>ν                     </w:t>
      </w:r>
      <w:r w:rsidRPr="00152405">
        <w:rPr>
          <w:rStyle w:val="a4"/>
          <w:rFonts w:ascii="Calibri" w:hAnsi="Calibri"/>
          <w:sz w:val="28"/>
          <w:szCs w:val="28"/>
        </w:rPr>
        <w:t xml:space="preserve">            </w:t>
      </w:r>
      <w:r>
        <w:rPr>
          <w:rStyle w:val="a5"/>
          <w:rFonts w:ascii="Calibri" w:hAnsi="Calibri"/>
          <w:b/>
          <w:bCs/>
          <w:sz w:val="28"/>
          <w:szCs w:val="28"/>
          <w:u w:val="single"/>
        </w:rPr>
        <w:t>ΠΡΟΣ</w:t>
      </w:r>
      <w:r w:rsidRPr="00152405">
        <w:rPr>
          <w:rStyle w:val="a5"/>
          <w:rFonts w:ascii="Calibri" w:hAnsi="Calibri"/>
          <w:b/>
          <w:bCs/>
          <w:sz w:val="28"/>
          <w:szCs w:val="28"/>
          <w:u w:val="single"/>
        </w:rPr>
        <w:t xml:space="preserve">  ΔΗΜΟΣΙΕΥΣΗ</w:t>
      </w:r>
    </w:p>
    <w:p w:rsidR="0014689F" w:rsidRPr="00F12C18" w:rsidRDefault="0014689F" w:rsidP="00152405">
      <w:pPr>
        <w:pStyle w:val="Web"/>
        <w:rPr>
          <w:rFonts w:ascii="Calibri" w:hAnsi="Calibri"/>
          <w:bCs/>
          <w:sz w:val="28"/>
          <w:szCs w:val="28"/>
        </w:rPr>
      </w:pPr>
      <w:r w:rsidRPr="00152405">
        <w:rPr>
          <w:rStyle w:val="a4"/>
          <w:rFonts w:ascii="Calibri" w:hAnsi="Calibri"/>
          <w:sz w:val="28"/>
          <w:szCs w:val="28"/>
        </w:rPr>
        <w:t xml:space="preserve">Υπεύθυνος : </w:t>
      </w:r>
      <w:r>
        <w:rPr>
          <w:rStyle w:val="a4"/>
          <w:rFonts w:ascii="Calibri" w:hAnsi="Calibri"/>
          <w:b w:val="0"/>
          <w:sz w:val="28"/>
          <w:szCs w:val="28"/>
        </w:rPr>
        <w:t>Γιώργος Τσίλης</w:t>
      </w:r>
      <w:r w:rsidRPr="00F12C18">
        <w:rPr>
          <w:rStyle w:val="a4"/>
          <w:rFonts w:ascii="Calibri" w:hAnsi="Calibri"/>
          <w:b w:val="0"/>
          <w:sz w:val="28"/>
          <w:szCs w:val="28"/>
        </w:rPr>
        <w:t xml:space="preserve">        </w:t>
      </w:r>
      <w:r>
        <w:rPr>
          <w:rStyle w:val="a4"/>
          <w:rFonts w:ascii="Calibri" w:hAnsi="Calibri"/>
          <w:sz w:val="28"/>
          <w:szCs w:val="28"/>
        </w:rPr>
        <w:t xml:space="preserve">Υπεύθυνος: </w:t>
      </w:r>
      <w:r>
        <w:rPr>
          <w:rStyle w:val="a4"/>
          <w:rFonts w:ascii="Calibri" w:hAnsi="Calibri"/>
          <w:b w:val="0"/>
          <w:sz w:val="28"/>
          <w:szCs w:val="28"/>
        </w:rPr>
        <w:t>Γιάννης Λινοσπόρης</w:t>
      </w:r>
    </w:p>
    <w:p w:rsidR="0014689F" w:rsidRPr="00022EA2" w:rsidRDefault="0014689F" w:rsidP="00152405">
      <w:pPr>
        <w:pStyle w:val="Web"/>
        <w:rPr>
          <w:rFonts w:ascii="Calibri" w:hAnsi="Calibri"/>
          <w:sz w:val="28"/>
          <w:szCs w:val="28"/>
          <w:lang w:val="en-GB"/>
        </w:rPr>
      </w:pPr>
      <w:r w:rsidRPr="00152405">
        <w:rPr>
          <w:rStyle w:val="a4"/>
          <w:rFonts w:ascii="Calibri" w:hAnsi="Calibri"/>
          <w:sz w:val="28"/>
          <w:szCs w:val="28"/>
          <w:lang w:val="en-US"/>
        </w:rPr>
        <w:t>K</w:t>
      </w:r>
      <w:r w:rsidRPr="00152405">
        <w:rPr>
          <w:rStyle w:val="a4"/>
          <w:rFonts w:ascii="Calibri" w:hAnsi="Calibri"/>
          <w:sz w:val="28"/>
          <w:szCs w:val="28"/>
        </w:rPr>
        <w:t>ιν</w:t>
      </w:r>
      <w:r w:rsidRPr="00022EA2">
        <w:rPr>
          <w:rStyle w:val="a4"/>
          <w:rFonts w:ascii="Calibri" w:hAnsi="Calibri"/>
          <w:sz w:val="28"/>
          <w:szCs w:val="28"/>
          <w:lang w:val="en-GB"/>
        </w:rPr>
        <w:t xml:space="preserve">. : </w:t>
      </w:r>
      <w:r w:rsidRPr="00022EA2">
        <w:rPr>
          <w:rStyle w:val="a4"/>
          <w:rFonts w:ascii="Calibri" w:hAnsi="Calibri"/>
          <w:b w:val="0"/>
          <w:sz w:val="28"/>
          <w:szCs w:val="28"/>
          <w:lang w:val="en-GB"/>
        </w:rPr>
        <w:t xml:space="preserve">6945155527                           </w:t>
      </w:r>
      <w:r>
        <w:rPr>
          <w:rStyle w:val="a4"/>
          <w:rFonts w:ascii="Calibri" w:hAnsi="Calibri"/>
          <w:sz w:val="28"/>
          <w:szCs w:val="28"/>
        </w:rPr>
        <w:t>Κιν</w:t>
      </w:r>
      <w:r w:rsidRPr="00022EA2">
        <w:rPr>
          <w:rStyle w:val="a4"/>
          <w:rFonts w:ascii="Calibri" w:hAnsi="Calibri"/>
          <w:sz w:val="28"/>
          <w:szCs w:val="28"/>
          <w:lang w:val="en-GB"/>
        </w:rPr>
        <w:t xml:space="preserve">. : </w:t>
      </w:r>
      <w:r w:rsidRPr="00022EA2">
        <w:rPr>
          <w:rStyle w:val="a4"/>
          <w:rFonts w:ascii="Calibri" w:hAnsi="Calibri"/>
          <w:b w:val="0"/>
          <w:sz w:val="28"/>
          <w:szCs w:val="28"/>
          <w:lang w:val="en-GB"/>
        </w:rPr>
        <w:t>6970884513</w:t>
      </w:r>
    </w:p>
    <w:p w:rsidR="0014689F" w:rsidRPr="00022EA2" w:rsidRDefault="0014689F" w:rsidP="00753D3A">
      <w:pPr>
        <w:pStyle w:val="Web"/>
        <w:rPr>
          <w:rFonts w:ascii="Calibri" w:hAnsi="Calibri"/>
          <w:sz w:val="28"/>
          <w:szCs w:val="28"/>
          <w:lang w:val="en-GB"/>
        </w:rPr>
      </w:pPr>
      <w:r w:rsidRPr="00152405">
        <w:rPr>
          <w:rStyle w:val="a4"/>
          <w:rFonts w:ascii="Calibri" w:hAnsi="Calibri"/>
          <w:sz w:val="28"/>
          <w:szCs w:val="28"/>
          <w:lang w:val="en-US"/>
        </w:rPr>
        <w:t>Email</w:t>
      </w:r>
      <w:r w:rsidRPr="00022EA2">
        <w:rPr>
          <w:rStyle w:val="a4"/>
          <w:rFonts w:ascii="Calibri" w:hAnsi="Calibri"/>
          <w:sz w:val="28"/>
          <w:szCs w:val="28"/>
          <w:lang w:val="en-GB"/>
        </w:rPr>
        <w:t xml:space="preserve"> : </w:t>
      </w:r>
      <w:r>
        <w:rPr>
          <w:rStyle w:val="a4"/>
          <w:rFonts w:ascii="Calibri" w:hAnsi="Calibri"/>
          <w:b w:val="0"/>
          <w:sz w:val="28"/>
          <w:szCs w:val="28"/>
          <w:lang w:val="en-US"/>
        </w:rPr>
        <w:t>giorgos</w:t>
      </w:r>
      <w:r w:rsidRPr="00022EA2">
        <w:rPr>
          <w:rStyle w:val="a4"/>
          <w:rFonts w:ascii="Calibri" w:hAnsi="Calibri"/>
          <w:b w:val="0"/>
          <w:sz w:val="28"/>
          <w:szCs w:val="28"/>
          <w:lang w:val="en-GB"/>
        </w:rPr>
        <w:t>.</w:t>
      </w:r>
      <w:r>
        <w:rPr>
          <w:rStyle w:val="a4"/>
          <w:rFonts w:ascii="Calibri" w:hAnsi="Calibri"/>
          <w:b w:val="0"/>
          <w:sz w:val="28"/>
          <w:szCs w:val="28"/>
          <w:lang w:val="en-US"/>
        </w:rPr>
        <w:t>tsilis</w:t>
      </w:r>
      <w:r w:rsidRPr="00022EA2">
        <w:rPr>
          <w:rStyle w:val="a4"/>
          <w:rFonts w:ascii="Calibri" w:hAnsi="Calibri"/>
          <w:b w:val="0"/>
          <w:sz w:val="28"/>
          <w:szCs w:val="28"/>
          <w:lang w:val="en-GB"/>
        </w:rPr>
        <w:t>@</w:t>
      </w:r>
      <w:r>
        <w:rPr>
          <w:rStyle w:val="a4"/>
          <w:rFonts w:ascii="Calibri" w:hAnsi="Calibri"/>
          <w:b w:val="0"/>
          <w:sz w:val="28"/>
          <w:szCs w:val="28"/>
          <w:lang w:val="en-US"/>
        </w:rPr>
        <w:t>gmail</w:t>
      </w:r>
      <w:r w:rsidRPr="00022EA2">
        <w:rPr>
          <w:rStyle w:val="a4"/>
          <w:rFonts w:ascii="Calibri" w:hAnsi="Calibri"/>
          <w:b w:val="0"/>
          <w:sz w:val="28"/>
          <w:szCs w:val="28"/>
          <w:lang w:val="en-GB"/>
        </w:rPr>
        <w:t>.</w:t>
      </w:r>
      <w:r>
        <w:rPr>
          <w:rStyle w:val="a4"/>
          <w:rFonts w:ascii="Calibri" w:hAnsi="Calibri"/>
          <w:b w:val="0"/>
          <w:sz w:val="28"/>
          <w:szCs w:val="28"/>
          <w:lang w:val="en-US"/>
        </w:rPr>
        <w:t>com</w:t>
      </w:r>
    </w:p>
    <w:p w:rsidR="0014689F" w:rsidRPr="00022EA2" w:rsidRDefault="0014689F">
      <w:pPr>
        <w:rPr>
          <w:lang w:val="en-GB"/>
        </w:rPr>
      </w:pPr>
    </w:p>
    <w:p w:rsidR="0014689F" w:rsidRDefault="0014689F">
      <w:pPr>
        <w:rPr>
          <w:sz w:val="28"/>
          <w:szCs w:val="28"/>
        </w:rPr>
      </w:pPr>
      <w:r>
        <w:rPr>
          <w:sz w:val="28"/>
          <w:szCs w:val="28"/>
        </w:rPr>
        <w:t>ΣΕΜΙΝΑΡΙΟ ΜΠΥΡΑΣ ΣΤΟ ΕΡΓΟΣΤΑΣΙΟ ΤΗΣ ΚΕΡΚΥΡΑΪΚΗΣ ΜΙΚΡΟΖΥΘΟΠΟΙΪΑΣ</w:t>
      </w:r>
    </w:p>
    <w:p w:rsidR="0014689F" w:rsidRPr="00753D3A" w:rsidRDefault="0014689F">
      <w:pPr>
        <w:rPr>
          <w:sz w:val="28"/>
          <w:szCs w:val="28"/>
          <w:u w:val="single"/>
        </w:rPr>
      </w:pPr>
      <w:r w:rsidRPr="00753D3A">
        <w:rPr>
          <w:sz w:val="28"/>
          <w:szCs w:val="28"/>
          <w:u w:val="single"/>
        </w:rPr>
        <w:t xml:space="preserve">Η Κερκυραϊκή Μικροζυθοποιία διοργανώνει, σε συνεργασία με την Ένωση </w:t>
      </w:r>
      <w:r w:rsidRPr="00753D3A">
        <w:rPr>
          <w:sz w:val="28"/>
          <w:szCs w:val="28"/>
          <w:u w:val="single"/>
          <w:lang w:val="en-US"/>
        </w:rPr>
        <w:t>Barm</w:t>
      </w:r>
      <w:r w:rsidR="00C820BD">
        <w:rPr>
          <w:sz w:val="28"/>
          <w:szCs w:val="28"/>
          <w:u w:val="single"/>
          <w:lang w:val="en-US"/>
        </w:rPr>
        <w:t>en</w:t>
      </w:r>
      <w:r w:rsidRPr="00753D3A">
        <w:rPr>
          <w:sz w:val="28"/>
          <w:szCs w:val="28"/>
          <w:u w:val="single"/>
        </w:rPr>
        <w:t xml:space="preserve"> Ελλάδος και την </w:t>
      </w:r>
      <w:r w:rsidR="00C820BD">
        <w:rPr>
          <w:sz w:val="28"/>
          <w:szCs w:val="28"/>
          <w:u w:val="single"/>
        </w:rPr>
        <w:t>ενημερωτική ιστοσελίδα</w:t>
      </w:r>
      <w:r w:rsidRPr="00753D3A">
        <w:rPr>
          <w:sz w:val="28"/>
          <w:szCs w:val="28"/>
          <w:u w:val="single"/>
        </w:rPr>
        <w:t xml:space="preserve"> </w:t>
      </w:r>
      <w:r w:rsidRPr="00753D3A">
        <w:rPr>
          <w:sz w:val="28"/>
          <w:szCs w:val="28"/>
          <w:u w:val="single"/>
          <w:lang w:val="en-US"/>
        </w:rPr>
        <w:t>Beerbartender</w:t>
      </w:r>
      <w:r w:rsidR="00C820BD">
        <w:rPr>
          <w:sz w:val="28"/>
          <w:szCs w:val="28"/>
          <w:u w:val="single"/>
        </w:rPr>
        <w:t>.</w:t>
      </w:r>
      <w:r w:rsidR="00C820BD">
        <w:rPr>
          <w:sz w:val="28"/>
          <w:szCs w:val="28"/>
          <w:u w:val="single"/>
          <w:lang w:val="en-US"/>
        </w:rPr>
        <w:t>gr</w:t>
      </w:r>
      <w:r w:rsidR="00C820BD" w:rsidRPr="00C820BD">
        <w:rPr>
          <w:sz w:val="28"/>
          <w:szCs w:val="28"/>
          <w:u w:val="single"/>
        </w:rPr>
        <w:t>,</w:t>
      </w:r>
      <w:r w:rsidRPr="00753D3A">
        <w:rPr>
          <w:sz w:val="28"/>
          <w:szCs w:val="28"/>
          <w:u w:val="single"/>
        </w:rPr>
        <w:t xml:space="preserve"> υπό την αιγίδα του Επιμελητηρίου Κέρκυρας, σεμινάριο μπύρας στον χώρο του εργοστασίου της στον Αρίλλα Κέρκυρας.</w:t>
      </w:r>
    </w:p>
    <w:p w:rsidR="0014689F" w:rsidRPr="00753D3A" w:rsidRDefault="0014689F">
      <w:pPr>
        <w:rPr>
          <w:sz w:val="28"/>
          <w:szCs w:val="28"/>
          <w:u w:val="single"/>
        </w:rPr>
      </w:pPr>
      <w:r w:rsidRPr="00753D3A">
        <w:rPr>
          <w:sz w:val="28"/>
          <w:szCs w:val="28"/>
          <w:u w:val="single"/>
        </w:rPr>
        <w:t>Το σεμινάριο θα λάβει χώρα την Τετάρτη 20 Μαρτίου 2013</w:t>
      </w:r>
      <w:r w:rsidR="00C820BD" w:rsidRPr="00C820BD">
        <w:rPr>
          <w:sz w:val="28"/>
          <w:szCs w:val="28"/>
          <w:u w:val="single"/>
        </w:rPr>
        <w:t xml:space="preserve"> </w:t>
      </w:r>
      <w:r w:rsidR="00C820BD">
        <w:rPr>
          <w:sz w:val="28"/>
          <w:szCs w:val="28"/>
          <w:u w:val="single"/>
        </w:rPr>
        <w:t>με ώρα προσέλευσης 10.00</w:t>
      </w:r>
      <w:r w:rsidRPr="00753D3A">
        <w:rPr>
          <w:sz w:val="28"/>
          <w:szCs w:val="28"/>
          <w:u w:val="single"/>
        </w:rPr>
        <w:t xml:space="preserve"> και  ώρα </w:t>
      </w:r>
      <w:r w:rsidR="00C820BD">
        <w:rPr>
          <w:sz w:val="28"/>
          <w:szCs w:val="28"/>
          <w:u w:val="single"/>
        </w:rPr>
        <w:t xml:space="preserve">έναρξης </w:t>
      </w:r>
      <w:r w:rsidRPr="00753D3A">
        <w:rPr>
          <w:sz w:val="28"/>
          <w:szCs w:val="28"/>
          <w:u w:val="single"/>
        </w:rPr>
        <w:t>10.30 πμ.</w:t>
      </w:r>
      <w:r>
        <w:rPr>
          <w:sz w:val="28"/>
          <w:szCs w:val="28"/>
          <w:u w:val="single"/>
        </w:rPr>
        <w:t xml:space="preserve"> </w:t>
      </w:r>
    </w:p>
    <w:p w:rsidR="0014689F" w:rsidRDefault="0014689F">
      <w:pPr>
        <w:rPr>
          <w:sz w:val="28"/>
          <w:szCs w:val="28"/>
          <w:u w:val="single"/>
        </w:rPr>
      </w:pPr>
      <w:r w:rsidRPr="00753D3A">
        <w:rPr>
          <w:sz w:val="28"/>
          <w:szCs w:val="28"/>
          <w:u w:val="single"/>
        </w:rPr>
        <w:t>Σκοπός του σεμιναρίου είναι η εξειδ</w:t>
      </w:r>
      <w:r>
        <w:rPr>
          <w:sz w:val="28"/>
          <w:szCs w:val="28"/>
          <w:u w:val="single"/>
        </w:rPr>
        <w:t xml:space="preserve">ίκευση στην μπύρα , των επαγγελματιών και γενικά των εργαζόμενων στον χώρο </w:t>
      </w:r>
      <w:r w:rsidRPr="00753D3A">
        <w:rPr>
          <w:sz w:val="28"/>
          <w:szCs w:val="28"/>
          <w:u w:val="single"/>
        </w:rPr>
        <w:t xml:space="preserve">  (ιστορία της μπύρας, </w:t>
      </w:r>
      <w:r w:rsidR="00C820BD">
        <w:rPr>
          <w:sz w:val="28"/>
          <w:szCs w:val="28"/>
          <w:u w:val="single"/>
        </w:rPr>
        <w:t>τρόπος παρασκευής, κατηγορίες μπύρας,</w:t>
      </w:r>
      <w:r w:rsidRPr="00753D3A">
        <w:rPr>
          <w:sz w:val="28"/>
          <w:szCs w:val="28"/>
          <w:u w:val="single"/>
        </w:rPr>
        <w:t xml:space="preserve"> κλπ</w:t>
      </w:r>
      <w:r>
        <w:rPr>
          <w:sz w:val="28"/>
          <w:szCs w:val="28"/>
          <w:u w:val="single"/>
        </w:rPr>
        <w:t xml:space="preserve"> </w:t>
      </w:r>
      <w:r w:rsidRPr="00753D3A">
        <w:rPr>
          <w:sz w:val="28"/>
          <w:szCs w:val="28"/>
          <w:u w:val="single"/>
        </w:rPr>
        <w:t>).</w:t>
      </w:r>
    </w:p>
    <w:p w:rsidR="0014689F" w:rsidRPr="00C820BD" w:rsidRDefault="001468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Στο τέλος του σεμιναρίου θα παραλάβουν πιστοποιητικό </w:t>
      </w:r>
      <w:r w:rsidR="00C820BD">
        <w:rPr>
          <w:sz w:val="28"/>
          <w:szCs w:val="28"/>
          <w:u w:val="single"/>
        </w:rPr>
        <w:t>τα</w:t>
      </w:r>
      <w:r w:rsidRPr="00F12C18">
        <w:rPr>
          <w:sz w:val="28"/>
          <w:szCs w:val="28"/>
          <w:u w:val="single"/>
        </w:rPr>
        <w:t xml:space="preserve"> μέλη της Ένωσης </w:t>
      </w:r>
      <w:r w:rsidRPr="00F12C18">
        <w:rPr>
          <w:sz w:val="28"/>
          <w:szCs w:val="28"/>
          <w:u w:val="single"/>
          <w:lang w:val="en-US"/>
        </w:rPr>
        <w:t>Barman</w:t>
      </w:r>
      <w:r w:rsidRPr="00F12C18">
        <w:rPr>
          <w:sz w:val="28"/>
          <w:szCs w:val="28"/>
          <w:u w:val="single"/>
        </w:rPr>
        <w:t xml:space="preserve"> Ελλάδος, καθώς  θα υπάρχει και η δυνατότητα να εγγραφούν οι </w:t>
      </w:r>
      <w:r w:rsidRPr="00F12C18">
        <w:rPr>
          <w:sz w:val="28"/>
          <w:szCs w:val="28"/>
          <w:u w:val="single"/>
          <w:lang w:val="en-US"/>
        </w:rPr>
        <w:t>barmen</w:t>
      </w:r>
      <w:r w:rsidRPr="00F12C18">
        <w:rPr>
          <w:sz w:val="28"/>
          <w:szCs w:val="28"/>
          <w:u w:val="single"/>
        </w:rPr>
        <w:t xml:space="preserve"> που θα παρακολουθήσουν το σεμινάριο στην </w:t>
      </w:r>
      <w:r w:rsidR="00C820BD">
        <w:rPr>
          <w:sz w:val="28"/>
          <w:szCs w:val="28"/>
          <w:u w:val="single"/>
        </w:rPr>
        <w:t>ΕΜΕ</w:t>
      </w:r>
      <w:r w:rsidRPr="00F12C18">
        <w:rPr>
          <w:sz w:val="28"/>
          <w:szCs w:val="28"/>
          <w:u w:val="single"/>
        </w:rPr>
        <w:t>.</w:t>
      </w:r>
    </w:p>
    <w:p w:rsidR="0014689F" w:rsidRDefault="00146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Λίγα λόγια για το σεμινάριο.</w:t>
      </w:r>
    </w:p>
    <w:p w:rsidR="0014689F" w:rsidRDefault="0014689F">
      <w:pPr>
        <w:rPr>
          <w:sz w:val="28"/>
          <w:szCs w:val="28"/>
        </w:rPr>
      </w:pPr>
      <w:r>
        <w:rPr>
          <w:sz w:val="28"/>
          <w:szCs w:val="28"/>
        </w:rPr>
        <w:t>Το σεμινάριο είναι ανοιχτό προς όλους τους επαγγελματίες μέλη της Ε.Μ.Ε  . Θα υπάρξει ξενάγηση στο εργοστάσιο της Κερκυραϊκής Μικροζυθοποιίας από το</w:t>
      </w:r>
      <w:r w:rsidR="00070FBC">
        <w:rPr>
          <w:sz w:val="28"/>
          <w:szCs w:val="28"/>
        </w:rPr>
        <w:t>ν ζυθοποιό της εταιρίας κ. Κλαύ</w:t>
      </w:r>
      <w:bookmarkStart w:id="0" w:name="_GoBack"/>
      <w:bookmarkEnd w:id="0"/>
      <w:r>
        <w:rPr>
          <w:sz w:val="28"/>
          <w:szCs w:val="28"/>
        </w:rPr>
        <w:t xml:space="preserve">διο Μουζακίτη. </w:t>
      </w:r>
    </w:p>
    <w:p w:rsidR="0014689F" w:rsidRDefault="0014689F">
      <w:pPr>
        <w:rPr>
          <w:sz w:val="28"/>
          <w:szCs w:val="28"/>
        </w:rPr>
      </w:pPr>
      <w:r>
        <w:rPr>
          <w:sz w:val="28"/>
          <w:szCs w:val="28"/>
        </w:rPr>
        <w:t>Ο κ. Σπύρος Καλούδης, Δ/Σ της Κερκυραϊκής Μικροζυθοποιίας  με τη σειρά του, θα μιλήσει για την εταιρία και την επιχειρηματικότητα του κλάδου γενικότερα.</w:t>
      </w:r>
    </w:p>
    <w:p w:rsidR="0014689F" w:rsidRDefault="00070FBC">
      <w:pPr>
        <w:rPr>
          <w:sz w:val="28"/>
          <w:szCs w:val="28"/>
        </w:rPr>
      </w:pPr>
      <w:r>
        <w:rPr>
          <w:sz w:val="28"/>
          <w:szCs w:val="28"/>
        </w:rPr>
        <w:t>Θα ακολουθήσουν ομιλίες των κυρίων Κόλτσιου Ιωάννη</w:t>
      </w:r>
      <w:r w:rsidRPr="00523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(πρόεδρος της ΕΜΕ) και Ραδίση Νικολά(μέλος της </w:t>
      </w:r>
      <w:r w:rsidRPr="00C820BD">
        <w:rPr>
          <w:sz w:val="28"/>
          <w:szCs w:val="28"/>
          <w:lang w:val="en-US"/>
        </w:rPr>
        <w:t>EME</w:t>
      </w:r>
      <w:r>
        <w:rPr>
          <w:sz w:val="28"/>
          <w:szCs w:val="28"/>
        </w:rPr>
        <w:t xml:space="preserve"> με εξειδίκευση στην μπύρα και </w:t>
      </w:r>
      <w:r w:rsidRPr="00C820BD">
        <w:rPr>
          <w:sz w:val="28"/>
          <w:szCs w:val="28"/>
        </w:rPr>
        <w:t xml:space="preserve">ιδρυτής της ενημερωτικής ιστοσελίδας </w:t>
      </w:r>
      <w:r w:rsidRPr="00C820BD">
        <w:rPr>
          <w:sz w:val="28"/>
          <w:szCs w:val="28"/>
          <w:lang w:val="en-US"/>
        </w:rPr>
        <w:t>BeerBartender</w:t>
      </w:r>
      <w:r w:rsidRPr="00C820BD">
        <w:rPr>
          <w:sz w:val="28"/>
          <w:szCs w:val="28"/>
        </w:rPr>
        <w:t>.</w:t>
      </w:r>
      <w:r w:rsidRPr="00C820BD">
        <w:rPr>
          <w:sz w:val="28"/>
          <w:szCs w:val="28"/>
          <w:lang w:val="en-US"/>
        </w:rPr>
        <w:t>gr</w:t>
      </w:r>
      <w:r w:rsidRPr="00C820BD">
        <w:rPr>
          <w:sz w:val="28"/>
          <w:szCs w:val="28"/>
        </w:rPr>
        <w:t>),</w:t>
      </w:r>
      <w:r>
        <w:rPr>
          <w:sz w:val="28"/>
          <w:szCs w:val="28"/>
        </w:rPr>
        <w:t xml:space="preserve"> με θέματα την ιστορία της μπύρας, θρεπτική της αξία, κατηγορίες-είδη  μπύρας, </w:t>
      </w:r>
      <w:r>
        <w:rPr>
          <w:sz w:val="28"/>
          <w:szCs w:val="28"/>
          <w:lang w:val="en-US"/>
        </w:rPr>
        <w:t>cocktails</w:t>
      </w:r>
      <w:r w:rsidRPr="00523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από μπύρα, </w:t>
      </w:r>
      <w:r>
        <w:rPr>
          <w:sz w:val="28"/>
          <w:szCs w:val="28"/>
          <w:lang w:val="en-US"/>
        </w:rPr>
        <w:t>beerbartenders</w:t>
      </w:r>
      <w:r>
        <w:rPr>
          <w:sz w:val="28"/>
          <w:szCs w:val="28"/>
        </w:rPr>
        <w:t xml:space="preserve"> </w:t>
      </w:r>
      <w:r w:rsidRPr="006E0395">
        <w:rPr>
          <w:sz w:val="28"/>
          <w:szCs w:val="28"/>
        </w:rPr>
        <w:t xml:space="preserve">, </w:t>
      </w:r>
      <w:r>
        <w:rPr>
          <w:sz w:val="28"/>
          <w:szCs w:val="28"/>
        </w:rPr>
        <w:t>κ.α..</w:t>
      </w:r>
    </w:p>
    <w:p w:rsidR="0014689F" w:rsidRDefault="0014689F">
      <w:pPr>
        <w:rPr>
          <w:sz w:val="28"/>
          <w:szCs w:val="28"/>
        </w:rPr>
      </w:pPr>
      <w:r>
        <w:rPr>
          <w:sz w:val="28"/>
          <w:szCs w:val="28"/>
        </w:rPr>
        <w:t xml:space="preserve">Το σεμινάριο μπύρας θα χαιρετίσει με ομιλία του ο πρόεδρος του Επιμελητηρίου Κέρκυρας κ. Γεώργιος Χονδρογιάννης . </w:t>
      </w:r>
    </w:p>
    <w:p w:rsidR="0014689F" w:rsidRDefault="0014689F">
      <w:pPr>
        <w:rPr>
          <w:sz w:val="28"/>
          <w:szCs w:val="28"/>
        </w:rPr>
      </w:pPr>
      <w:r>
        <w:rPr>
          <w:sz w:val="28"/>
          <w:szCs w:val="28"/>
        </w:rPr>
        <w:t>Τέλος, οι παραβρισκόμενοι θα δοκιμάσουν της μπύρες της Κερκυραϊκής Μικροζυθοποιίας και θα γευτούν κρύα πιάτα μπύρας από τους  σεφ  Παύλο Σουέρεφ και Σπύρο Αυθίνο .</w:t>
      </w:r>
    </w:p>
    <w:p w:rsidR="0014689F" w:rsidRDefault="0014689F">
      <w:pPr>
        <w:rPr>
          <w:sz w:val="28"/>
          <w:szCs w:val="28"/>
        </w:rPr>
      </w:pPr>
    </w:p>
    <w:p w:rsidR="0014689F" w:rsidRDefault="0014689F">
      <w:pPr>
        <w:rPr>
          <w:sz w:val="28"/>
          <w:szCs w:val="28"/>
        </w:rPr>
      </w:pPr>
    </w:p>
    <w:p w:rsidR="0014689F" w:rsidRPr="006E0395" w:rsidRDefault="0014689F">
      <w:pPr>
        <w:rPr>
          <w:sz w:val="28"/>
          <w:szCs w:val="28"/>
        </w:rPr>
      </w:pPr>
      <w:r w:rsidRPr="006E0395">
        <w:rPr>
          <w:rStyle w:val="a4"/>
          <w:sz w:val="28"/>
          <w:szCs w:val="28"/>
        </w:rPr>
        <w:t>Για περισσότερες πληροφορίες , π</w:t>
      </w:r>
      <w:r>
        <w:rPr>
          <w:rStyle w:val="a4"/>
          <w:sz w:val="28"/>
          <w:szCs w:val="28"/>
        </w:rPr>
        <w:t>αρακαλώ επικοινωνήστε με τον κ. Γιώργο Τσίλη στον τηλεφωνικό αριθμό 6945155527 και τον κ. Γιάννη Λινοσπόρη στον τηλεφωνικό αριθμό 6970884513  .</w:t>
      </w:r>
    </w:p>
    <w:sectPr w:rsidR="0014689F" w:rsidRPr="006E0395" w:rsidSect="008D5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275"/>
    <w:rsid w:val="000039D7"/>
    <w:rsid w:val="00022EA2"/>
    <w:rsid w:val="00042275"/>
    <w:rsid w:val="00070FBC"/>
    <w:rsid w:val="000E5B79"/>
    <w:rsid w:val="000F3AB2"/>
    <w:rsid w:val="0010000E"/>
    <w:rsid w:val="001011AF"/>
    <w:rsid w:val="0014689F"/>
    <w:rsid w:val="00152405"/>
    <w:rsid w:val="00195BD8"/>
    <w:rsid w:val="001C12D7"/>
    <w:rsid w:val="00306E85"/>
    <w:rsid w:val="00324362"/>
    <w:rsid w:val="00523B10"/>
    <w:rsid w:val="00581D79"/>
    <w:rsid w:val="005B12A8"/>
    <w:rsid w:val="006E0395"/>
    <w:rsid w:val="007004CF"/>
    <w:rsid w:val="00753D3A"/>
    <w:rsid w:val="007540A1"/>
    <w:rsid w:val="008B013D"/>
    <w:rsid w:val="008D5C31"/>
    <w:rsid w:val="00A74DEE"/>
    <w:rsid w:val="00C216EE"/>
    <w:rsid w:val="00C22810"/>
    <w:rsid w:val="00C820BD"/>
    <w:rsid w:val="00E31F2F"/>
    <w:rsid w:val="00E57B05"/>
    <w:rsid w:val="00EC5614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5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15240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152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99"/>
    <w:qFormat/>
    <w:rsid w:val="00152405"/>
    <w:rPr>
      <w:rFonts w:cs="Times New Roman"/>
      <w:b/>
      <w:bCs/>
    </w:rPr>
  </w:style>
  <w:style w:type="character" w:styleId="a5">
    <w:name w:val="Emphasis"/>
    <w:uiPriority w:val="99"/>
    <w:qFormat/>
    <w:rsid w:val="0015240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341</Words>
  <Characters>1843</Characters>
  <Application>Microsoft Office Word</Application>
  <DocSecurity>0</DocSecurity>
  <Lines>15</Lines>
  <Paragraphs>4</Paragraphs>
  <ScaleCrop>false</ScaleCrop>
  <Company>Giwrgos Tsilis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Giwrgos</dc:creator>
  <cp:keywords/>
  <dc:description/>
  <cp:lastModifiedBy>Giwrgos</cp:lastModifiedBy>
  <cp:revision>16</cp:revision>
  <dcterms:created xsi:type="dcterms:W3CDTF">2013-03-04T09:12:00Z</dcterms:created>
  <dcterms:modified xsi:type="dcterms:W3CDTF">2013-03-07T16:19:00Z</dcterms:modified>
</cp:coreProperties>
</file>