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1"/>
        <w:gridCol w:w="3518"/>
        <w:gridCol w:w="4681"/>
      </w:tblGrid>
      <w:tr w:rsidR="0070026F">
        <w:trPr>
          <w:trHeight w:val="102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373766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26F" w:rsidRDefault="0070026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70026F">
            <w:pPr>
              <w:rPr>
                <w:sz w:val="12"/>
                <w:szCs w:val="12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373766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026F30E9">
                      <wp:simplePos x="0" y="0"/>
                      <wp:positionH relativeFrom="page">
                        <wp:posOffset>5528945</wp:posOffset>
                      </wp:positionH>
                      <wp:positionV relativeFrom="paragraph">
                        <wp:posOffset>130810</wp:posOffset>
                      </wp:positionV>
                      <wp:extent cx="1645285" cy="32131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480" cy="32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026F" w:rsidRDefault="00373766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435.35pt;margin-top:10.3pt;width:129.45pt;height:25.2pt;mso-position-horizontal-relative:page" wp14:anchorId="026F30E9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026F" w:rsidRDefault="00A66142">
            <w:pPr>
              <w:ind w:firstLine="720"/>
              <w:jc w:val="right"/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055BAAC" wp14:editId="33E71EC5">
                      <wp:simplePos x="0" y="0"/>
                      <wp:positionH relativeFrom="page">
                        <wp:posOffset>1307465</wp:posOffset>
                      </wp:positionH>
                      <wp:positionV relativeFrom="paragraph">
                        <wp:posOffset>21590</wp:posOffset>
                      </wp:positionV>
                      <wp:extent cx="1638300" cy="314696"/>
                      <wp:effectExtent l="0" t="0" r="19050" b="28575"/>
                      <wp:wrapNone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142" w:rsidRPr="002104CE" w:rsidRDefault="00A66142" w:rsidP="00A6614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5BA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7" type="#_x0000_t202" style="position:absolute;left:0;text-align:left;margin-left:102.95pt;margin-top:1.7pt;width:129pt;height:2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" fillcolor="#006896" strokecolor="window">
                      <v:textbox>
                        <w:txbxContent>
                          <w:p w:rsidR="00A66142" w:rsidRPr="002104CE" w:rsidRDefault="00A66142" w:rsidP="00A6614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0026F">
        <w:trPr>
          <w:trHeight w:val="342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37376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70026F">
            <w:pPr>
              <w:rPr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70026F">
            <w:pPr>
              <w:rPr>
                <w:sz w:val="16"/>
                <w:szCs w:val="16"/>
              </w:rPr>
            </w:pPr>
          </w:p>
        </w:tc>
      </w:tr>
      <w:tr w:rsidR="0070026F">
        <w:trPr>
          <w:trHeight w:val="6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373766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70026F" w:rsidRDefault="00373766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70026F" w:rsidRDefault="00373766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06.03.2023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70026F">
            <w:pPr>
              <w:rPr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70026F">
            <w:pPr>
              <w:rPr>
                <w:sz w:val="16"/>
                <w:szCs w:val="16"/>
              </w:rPr>
            </w:pPr>
          </w:p>
        </w:tc>
      </w:tr>
      <w:tr w:rsidR="0070026F">
        <w:trPr>
          <w:trHeight w:val="342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70026F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70026F">
            <w:pPr>
              <w:rPr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26F" w:rsidRDefault="0070026F">
            <w:pPr>
              <w:rPr>
                <w:sz w:val="16"/>
                <w:szCs w:val="16"/>
              </w:rPr>
            </w:pPr>
          </w:p>
        </w:tc>
      </w:tr>
    </w:tbl>
    <w:p w:rsidR="0070026F" w:rsidRDefault="0070026F">
      <w:pPr>
        <w:rPr>
          <w:rFonts w:asciiTheme="minorHAnsi" w:hAnsiTheme="minorHAnsi" w:cstheme="minorHAnsi"/>
          <w:b/>
          <w:bCs/>
        </w:rPr>
      </w:pPr>
    </w:p>
    <w:p w:rsidR="0070026F" w:rsidRDefault="00373766">
      <w:pPr>
        <w:pStyle w:val="af4"/>
        <w:jc w:val="center"/>
      </w:pPr>
      <w:r>
        <w:rPr>
          <w:rStyle w:val="a8"/>
          <w:rFonts w:ascii="Arial" w:hAnsi="Arial" w:cs="Arial"/>
          <w:b/>
          <w:bCs/>
          <w:i w:val="0"/>
        </w:rPr>
        <w:t>Σήμερα ξεκ</w:t>
      </w:r>
      <w:r w:rsidR="002D2DA2">
        <w:rPr>
          <w:rStyle w:val="a8"/>
          <w:rFonts w:ascii="Arial" w:hAnsi="Arial" w:cs="Arial"/>
          <w:b/>
          <w:bCs/>
          <w:i w:val="0"/>
        </w:rPr>
        <w:t>ίνησαν</w:t>
      </w:r>
      <w:bookmarkStart w:id="0" w:name="_GoBack"/>
      <w:bookmarkEnd w:id="0"/>
      <w:r>
        <w:rPr>
          <w:rStyle w:val="a8"/>
          <w:rFonts w:ascii="Arial" w:hAnsi="Arial" w:cs="Arial"/>
          <w:b/>
          <w:bCs/>
          <w:i w:val="0"/>
        </w:rPr>
        <w:t xml:space="preserve"> οι αιτήσεις για το πρόγραμμα νέας επιχειρηματικότητας</w:t>
      </w:r>
      <w:r>
        <w:rPr>
          <w:rStyle w:val="a8"/>
          <w:rFonts w:ascii="Arial" w:hAnsi="Arial" w:cs="Calibri"/>
          <w:b/>
          <w:bCs/>
          <w:i w:val="0"/>
          <w:color w:val="000000"/>
          <w:lang w:eastAsia="en-US"/>
        </w:rPr>
        <w:t xml:space="preserve"> 59 Ρομά</w:t>
      </w:r>
      <w:r>
        <w:rPr>
          <w:rStyle w:val="a8"/>
          <w:rFonts w:ascii="Arial" w:hAnsi="Arial" w:cs="Arial"/>
          <w:b/>
          <w:bCs/>
          <w:i w:val="0"/>
        </w:rPr>
        <w:t xml:space="preserve"> με επιχορήγηση 14.800 € στο πλαίσιο του Ε.Π. </w:t>
      </w:r>
      <w:r w:rsidR="002D2DA2">
        <w:rPr>
          <w:rStyle w:val="a8"/>
          <w:rFonts w:ascii="Arial" w:hAnsi="Arial" w:cs="Arial"/>
          <w:b/>
          <w:bCs/>
          <w:i w:val="0"/>
        </w:rPr>
        <w:t>«</w:t>
      </w:r>
      <w:r>
        <w:rPr>
          <w:rStyle w:val="a8"/>
          <w:rFonts w:ascii="Arial" w:hAnsi="Arial" w:cs="Arial"/>
          <w:b/>
          <w:bCs/>
          <w:i w:val="0"/>
        </w:rPr>
        <w:t>Στερεά Ελλάδα</w:t>
      </w:r>
      <w:r w:rsidR="002D2DA2">
        <w:rPr>
          <w:rStyle w:val="a8"/>
          <w:rFonts w:ascii="Arial" w:hAnsi="Arial" w:cs="Arial"/>
          <w:b/>
          <w:bCs/>
          <w:i w:val="0"/>
        </w:rPr>
        <w:t>»</w:t>
      </w:r>
    </w:p>
    <w:p w:rsidR="0070026F" w:rsidRDefault="007002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026F" w:rsidRDefault="00A66142">
      <w:pPr>
        <w:ind w:right="98"/>
        <w:jc w:val="both"/>
      </w:pPr>
      <w:r>
        <w:rPr>
          <w:rStyle w:val="a8"/>
          <w:rFonts w:ascii="Arial" w:hAnsi="Arial" w:cs="Arial"/>
          <w:i w:val="0"/>
          <w:sz w:val="22"/>
          <w:szCs w:val="22"/>
        </w:rPr>
        <w:t>Ξεκίνησε σ</w:t>
      </w:r>
      <w:r w:rsidR="00373766">
        <w:rPr>
          <w:rStyle w:val="a8"/>
          <w:rFonts w:ascii="Arial" w:hAnsi="Arial" w:cs="Arial"/>
          <w:i w:val="0"/>
          <w:sz w:val="22"/>
          <w:szCs w:val="22"/>
        </w:rPr>
        <w:t>ήμερα</w:t>
      </w:r>
      <w:r>
        <w:rPr>
          <w:rStyle w:val="a8"/>
          <w:rFonts w:ascii="Arial" w:hAnsi="Arial" w:cs="Arial"/>
          <w:i w:val="0"/>
          <w:sz w:val="22"/>
          <w:szCs w:val="22"/>
        </w:rPr>
        <w:t>,</w:t>
      </w:r>
      <w:r w:rsidR="00373766">
        <w:rPr>
          <w:rStyle w:val="a8"/>
          <w:rFonts w:ascii="Arial" w:hAnsi="Arial" w:cs="Arial"/>
          <w:i w:val="0"/>
          <w:sz w:val="22"/>
          <w:szCs w:val="22"/>
        </w:rPr>
        <w:t xml:space="preserve"> Δευτέρα 6 Μαρτίου  2023 και ώρα 13:00</w:t>
      </w:r>
      <w:r>
        <w:rPr>
          <w:rStyle w:val="a8"/>
          <w:rFonts w:ascii="Arial" w:hAnsi="Arial" w:cs="Arial"/>
          <w:i w:val="0"/>
          <w:sz w:val="22"/>
          <w:szCs w:val="22"/>
        </w:rPr>
        <w:t>,</w:t>
      </w:r>
      <w:r w:rsidR="00373766">
        <w:rPr>
          <w:rStyle w:val="a8"/>
          <w:rFonts w:ascii="Arial" w:hAnsi="Arial" w:cs="Arial"/>
          <w:i w:val="0"/>
          <w:sz w:val="22"/>
          <w:szCs w:val="22"/>
        </w:rPr>
        <w:t xml:space="preserve"> η υποβολή ηλεκτρονικών αιτήσεων χρηματοδότησης για το νέο </w:t>
      </w:r>
      <w:r w:rsidR="00373766">
        <w:rPr>
          <w:rStyle w:val="a8"/>
          <w:rFonts w:ascii="Arial" w:hAnsi="Arial" w:cstheme="minorHAnsi"/>
          <w:i w:val="0"/>
          <w:color w:val="000000"/>
          <w:sz w:val="22"/>
          <w:szCs w:val="22"/>
        </w:rPr>
        <w:t>«</w:t>
      </w:r>
      <w:bookmarkStart w:id="1" w:name="__DdeLink__7804_813688697"/>
      <w:r w:rsidR="00373766">
        <w:rPr>
          <w:rStyle w:val="a8"/>
          <w:rFonts w:ascii="Arial" w:hAnsi="Arial" w:cstheme="minorHAnsi"/>
          <w:i w:val="0"/>
          <w:color w:val="000000"/>
          <w:sz w:val="22"/>
          <w:szCs w:val="22"/>
        </w:rPr>
        <w:t>Πρόγραμμα επιχορήγησης επιχειρηματικών πρωτοβουλιών απασχόλησης νέων ελεύθερων επαγγελματιών ηλικίας 20 έως 44 ετών, που ανήκουν σε περιθωριοποιημένες κοινωνικές ομάδες όπως οι Ρομά</w:t>
      </w:r>
      <w:bookmarkEnd w:id="1"/>
      <w:r w:rsidR="00373766">
        <w:rPr>
          <w:rStyle w:val="a8"/>
          <w:rFonts w:ascii="Arial" w:hAnsi="Arial" w:cstheme="minorHAnsi"/>
          <w:i w:val="0"/>
          <w:color w:val="000000"/>
          <w:sz w:val="22"/>
          <w:szCs w:val="22"/>
        </w:rPr>
        <w:t>», στο πλαίσιο του Επιχειρησιακού Προγράμματος «Στερεά Ελλάδα»,  της Προγραμματικής Περιόδου 2014-2020.</w:t>
      </w:r>
    </w:p>
    <w:p w:rsidR="0070026F" w:rsidRDefault="0070026F">
      <w:pPr>
        <w:ind w:right="98"/>
        <w:jc w:val="both"/>
        <w:rPr>
          <w:rStyle w:val="a8"/>
          <w:rFonts w:ascii="Arial" w:hAnsi="Arial"/>
          <w:sz w:val="22"/>
          <w:szCs w:val="22"/>
        </w:rPr>
      </w:pPr>
    </w:p>
    <w:p w:rsidR="0070026F" w:rsidRDefault="00373766">
      <w:pPr>
        <w:ind w:right="98"/>
        <w:jc w:val="both"/>
      </w:pPr>
      <w:r>
        <w:rPr>
          <w:rStyle w:val="a8"/>
          <w:rFonts w:ascii="Arial" w:hAnsi="Arial" w:cs="Arial"/>
          <w:i w:val="0"/>
          <w:sz w:val="22"/>
          <w:szCs w:val="22"/>
        </w:rPr>
        <w:t>Ο στόχος της δράσης, διάρκειας 12 μηνών, είναι η προώθηση στην αυτοαπασχόληση 59</w:t>
      </w:r>
      <w:r>
        <w:rPr>
          <w:rStyle w:val="a8"/>
          <w:rFonts w:ascii="Arial" w:hAnsi="Arial" w:cs="Arial"/>
          <w:b/>
          <w:bCs/>
          <w:i w:val="0"/>
          <w:sz w:val="22"/>
          <w:szCs w:val="22"/>
        </w:rPr>
        <w:t xml:space="preserve"> </w:t>
      </w:r>
      <w:r>
        <w:rPr>
          <w:rStyle w:val="a8"/>
          <w:rFonts w:ascii="Arial" w:hAnsi="Arial" w:cs="Arial"/>
          <w:i w:val="0"/>
          <w:sz w:val="22"/>
          <w:szCs w:val="22"/>
        </w:rPr>
        <w:t xml:space="preserve">ανέργων Ρομά, </w:t>
      </w:r>
      <w:r>
        <w:rPr>
          <w:rStyle w:val="a8"/>
          <w:rFonts w:ascii="Arial" w:hAnsi="Arial" w:cs="Calibri"/>
          <w:i w:val="0"/>
          <w:color w:val="000000"/>
          <w:sz w:val="22"/>
          <w:szCs w:val="22"/>
          <w:lang w:eastAsia="en-US"/>
        </w:rPr>
        <w:t>ηλικίας 20 έως 44 ετών,</w:t>
      </w:r>
      <w:r>
        <w:rPr>
          <w:rStyle w:val="a8"/>
          <w:rFonts w:ascii="Arial" w:hAnsi="Arial" w:cs="Arial"/>
          <w:i w:val="0"/>
          <w:sz w:val="22"/>
          <w:szCs w:val="22"/>
        </w:rPr>
        <w:t xml:space="preserve"> μέσω της δημιουργίας βιώσιμων επιχειρήσεων στην Περιφέρεια Στερεάς Ελλάδας.</w:t>
      </w:r>
      <w:bookmarkStart w:id="2" w:name="__DdeLink__1213_2884949463"/>
      <w:bookmarkEnd w:id="2"/>
      <w:r>
        <w:rPr>
          <w:rFonts w:ascii="Arial" w:hAnsi="Arial" w:cs="Arial"/>
          <w:sz w:val="22"/>
          <w:szCs w:val="22"/>
        </w:rPr>
        <w:t xml:space="preserve"> Ως προθεσμία λήξεως υποβολής αιτήσεων ορίζεται η 27η Απριλίου 2023 και ώρα 15:00.</w:t>
      </w:r>
    </w:p>
    <w:p w:rsidR="0070026F" w:rsidRDefault="0070026F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70026F" w:rsidRDefault="00373766">
      <w:pPr>
        <w:ind w:right="98"/>
        <w:jc w:val="both"/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Η επιχορήγηση ανέρχεται σε 14.800 </w:t>
      </w:r>
      <w:bookmarkStart w:id="3" w:name="_Hlk129000609"/>
      <w:r>
        <w:rPr>
          <w:rStyle w:val="a8"/>
          <w:rFonts w:ascii="Arial" w:hAnsi="Arial" w:cs="Arial"/>
          <w:i w:val="0"/>
          <w:sz w:val="22"/>
          <w:szCs w:val="22"/>
        </w:rPr>
        <w:t>€</w:t>
      </w:r>
      <w:bookmarkEnd w:id="3"/>
      <w:r>
        <w:rPr>
          <w:rStyle w:val="a8"/>
          <w:rFonts w:ascii="Arial" w:hAnsi="Arial" w:cs="Arial"/>
          <w:i w:val="0"/>
          <w:sz w:val="22"/>
          <w:szCs w:val="22"/>
        </w:rPr>
        <w:t xml:space="preserve"> και καταβάλλεται σε τρεις δόσεις ως εξής: </w:t>
      </w:r>
    </w:p>
    <w:p w:rsidR="0070026F" w:rsidRDefault="0070026F">
      <w:pPr>
        <w:suppressAutoHyphens/>
        <w:ind w:right="98"/>
        <w:contextualSpacing/>
        <w:rPr>
          <w:rFonts w:ascii="Arial" w:hAnsi="Arial" w:cs="Arial"/>
          <w:sz w:val="22"/>
          <w:szCs w:val="22"/>
        </w:rPr>
      </w:pPr>
    </w:p>
    <w:p w:rsidR="0070026F" w:rsidRDefault="00373766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1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4.000 </w:t>
      </w:r>
      <w:r w:rsidR="002D2DA2">
        <w:rPr>
          <w:rStyle w:val="a8"/>
          <w:rFonts w:cs="Arial"/>
          <w:i w:val="0"/>
          <w:szCs w:val="22"/>
        </w:rPr>
        <w:t>€</w:t>
      </w:r>
      <w:r>
        <w:rPr>
          <w:rStyle w:val="a8"/>
          <w:rFonts w:cs="Arial"/>
          <w:i w:val="0"/>
          <w:szCs w:val="22"/>
        </w:rPr>
        <w:t>, μετά την έναρξη δραστηριότητας στη ΔΟΥ</w:t>
      </w:r>
    </w:p>
    <w:p w:rsidR="0070026F" w:rsidRDefault="00373766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2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</w:t>
      </w:r>
      <w:r w:rsidR="002D2DA2">
        <w:rPr>
          <w:rStyle w:val="a8"/>
          <w:rFonts w:cs="Arial"/>
          <w:i w:val="0"/>
          <w:szCs w:val="22"/>
        </w:rPr>
        <w:t>€</w:t>
      </w:r>
      <w:r>
        <w:rPr>
          <w:rStyle w:val="a8"/>
          <w:rFonts w:cs="Arial"/>
          <w:i w:val="0"/>
          <w:szCs w:val="22"/>
        </w:rPr>
        <w:t>, μετά τη λήξη του α’ εξάμηνου από την έναρξη</w:t>
      </w:r>
    </w:p>
    <w:p w:rsidR="0070026F" w:rsidRDefault="00373766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3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</w:t>
      </w:r>
      <w:r w:rsidR="002D2DA2">
        <w:rPr>
          <w:rStyle w:val="a8"/>
          <w:rFonts w:cs="Arial"/>
          <w:i w:val="0"/>
          <w:szCs w:val="22"/>
        </w:rPr>
        <w:t>€</w:t>
      </w:r>
      <w:r>
        <w:rPr>
          <w:rStyle w:val="a8"/>
          <w:rFonts w:cs="Arial"/>
          <w:i w:val="0"/>
          <w:szCs w:val="22"/>
        </w:rPr>
        <w:t>, μετά τη λήξη του β’ εξάμηνου από την έναρξη</w:t>
      </w:r>
    </w:p>
    <w:p w:rsidR="0070026F" w:rsidRDefault="0070026F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70026F" w:rsidRDefault="00373766">
      <w:pPr>
        <w:ind w:right="98"/>
        <w:jc w:val="both"/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Δικαιούχοι της δράσης είναι εγγεγραμμένοι/ες άνεργοι/ες Ρομά στο μητρώο της ΔΥΠΑ ηλικίας 20-44 ετών, που υποβάλλουν αίτηση χρηματοδότησης και πρόταση επιχειρηματικού σχεδίου μέσω του Πληροφοριακού Συστήματος Κρατικών Ενισχύσεων (ΠΣΚΕ) του Υπουργείου Ανάπτυξης και Επενδύσεων στη διεύθυνση </w:t>
      </w:r>
      <w:hyperlink r:id="rId10">
        <w:r>
          <w:rPr>
            <w:rStyle w:val="-2"/>
            <w:rFonts w:ascii="Arial" w:hAnsi="Arial" w:cs="Arial"/>
            <w:sz w:val="22"/>
            <w:szCs w:val="22"/>
          </w:rPr>
          <w:t>https://www.epen</w:t>
        </w:r>
        <w:r>
          <w:rPr>
            <w:rStyle w:val="-2"/>
            <w:rFonts w:ascii="Arial" w:hAnsi="Arial" w:cs="Arial"/>
            <w:sz w:val="22"/>
            <w:szCs w:val="22"/>
          </w:rPr>
          <w:t>d</w:t>
        </w:r>
        <w:r>
          <w:rPr>
            <w:rStyle w:val="-2"/>
            <w:rFonts w:ascii="Arial" w:hAnsi="Arial" w:cs="Arial"/>
            <w:sz w:val="22"/>
            <w:szCs w:val="22"/>
          </w:rPr>
          <w:t>yseis.gr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0026F" w:rsidRDefault="0070026F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70026F" w:rsidRDefault="00373766">
      <w:pPr>
        <w:ind w:right="98"/>
        <w:jc w:val="both"/>
      </w:pPr>
      <w:r>
        <w:rPr>
          <w:rStyle w:val="a8"/>
          <w:rFonts w:ascii="Arial" w:hAnsi="Arial" w:cs="Arial"/>
          <w:i w:val="0"/>
          <w:sz w:val="22"/>
          <w:szCs w:val="22"/>
        </w:rPr>
        <w:t>Το πρόγραμμα, συνολικού προϋπολογισμού 874.000 €, συγχρηματοδοτείται από το Ελληνικό Δημόσιο και το Ευρωπαϊκό Κοινωνικό Ταμείο-Πρωτοβουλία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2014 -2020».</w:t>
      </w:r>
    </w:p>
    <w:p w:rsidR="0070026F" w:rsidRDefault="0070026F">
      <w:pPr>
        <w:ind w:right="-79"/>
        <w:rPr>
          <w:rFonts w:ascii="Arial" w:hAnsi="Arial" w:cs="Arial"/>
          <w:sz w:val="22"/>
          <w:szCs w:val="22"/>
        </w:rPr>
      </w:pPr>
    </w:p>
    <w:p w:rsidR="0070026F" w:rsidRDefault="00373766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Η διαδικασία, η μεθοδολογία και τα κριτήρια αξιολόγησης των αιτήσεων περιγράφονται αναλυτικά στη Δημόσια Πρόσκληση. Για περισσότερες πληροφορίες, οι ενδιαφερόμενοι μπορούν να επισκεφτούν τη διεύθυνση:</w:t>
      </w:r>
    </w:p>
    <w:p w:rsidR="0070026F" w:rsidRDefault="009E14AC">
      <w:hyperlink r:id="rId11">
        <w:r w:rsidR="00373766">
          <w:rPr>
            <w:rStyle w:val="a3"/>
            <w:rFonts w:ascii="Arial" w:hAnsi="Arial" w:cs="Arial"/>
            <w:sz w:val="22"/>
            <w:szCs w:val="22"/>
          </w:rPr>
          <w:t>https://www.dypa.gov.gr/proghr</w:t>
        </w:r>
        <w:r w:rsidR="00373766">
          <w:rPr>
            <w:rStyle w:val="a3"/>
            <w:rFonts w:ascii="Arial" w:hAnsi="Arial" w:cs="Arial"/>
            <w:sz w:val="22"/>
            <w:szCs w:val="22"/>
          </w:rPr>
          <w:t>a</w:t>
        </w:r>
        <w:r w:rsidR="00373766">
          <w:rPr>
            <w:rStyle w:val="a3"/>
            <w:rFonts w:ascii="Arial" w:hAnsi="Arial" w:cs="Arial"/>
            <w:sz w:val="22"/>
            <w:szCs w:val="22"/>
          </w:rPr>
          <w:t>mmata-anoikhta</w:t>
        </w:r>
      </w:hyperlink>
    </w:p>
    <w:sectPr w:rsidR="0070026F">
      <w:headerReference w:type="default" r:id="rId12"/>
      <w:footerReference w:type="default" r:id="rId13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AC" w:rsidRDefault="009E14AC">
      <w:r>
        <w:separator/>
      </w:r>
    </w:p>
  </w:endnote>
  <w:endnote w:type="continuationSeparator" w:id="0">
    <w:p w:rsidR="009E14AC" w:rsidRDefault="009E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6F" w:rsidRDefault="0070026F">
    <w:pPr>
      <w:pStyle w:val="af0"/>
    </w:pPr>
  </w:p>
  <w:p w:rsidR="0070026F" w:rsidRDefault="00373766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AC" w:rsidRDefault="009E14AC">
      <w:r>
        <w:separator/>
      </w:r>
    </w:p>
  </w:footnote>
  <w:footnote w:type="continuationSeparator" w:id="0">
    <w:p w:rsidR="009E14AC" w:rsidRDefault="009E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6F" w:rsidRDefault="00373766">
    <w:pPr>
      <w:pStyle w:val="af1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690880</wp:posOffset>
          </wp:positionH>
          <wp:positionV relativeFrom="paragraph">
            <wp:posOffset>9335770</wp:posOffset>
          </wp:positionV>
          <wp:extent cx="3382010" cy="835025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201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5CE3"/>
    <w:multiLevelType w:val="multilevel"/>
    <w:tmpl w:val="6E74D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3250FD"/>
    <w:multiLevelType w:val="multilevel"/>
    <w:tmpl w:val="A6EE6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6F"/>
    <w:rsid w:val="002D2DA2"/>
    <w:rsid w:val="00373766"/>
    <w:rsid w:val="0070026F"/>
    <w:rsid w:val="008A35FE"/>
    <w:rsid w:val="009E14AC"/>
    <w:rsid w:val="00A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947F"/>
  <w15:docId w15:val="{C8A36610-DD28-47D3-8C57-0B9CF869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Arial" w:hAnsi="Arial" w:cs="Arial"/>
      <w:sz w:val="22"/>
      <w:szCs w:val="22"/>
    </w:rPr>
  </w:style>
  <w:style w:type="character" w:customStyle="1" w:styleId="ListLabel345">
    <w:name w:val="ListLabel 345"/>
    <w:qFormat/>
    <w:rPr>
      <w:rFonts w:ascii="Arial" w:hAnsi="Arial" w:cs="Arial"/>
      <w:sz w:val="22"/>
      <w:szCs w:val="22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ascii="Arial" w:hAnsi="Arial" w:cs="Arial"/>
      <w:sz w:val="22"/>
      <w:szCs w:val="22"/>
    </w:rPr>
  </w:style>
  <w:style w:type="character" w:customStyle="1" w:styleId="ListLabel356">
    <w:name w:val="ListLabel 356"/>
    <w:qFormat/>
    <w:rPr>
      <w:rFonts w:ascii="Arial" w:hAnsi="Arial" w:cs="Arial"/>
      <w:sz w:val="22"/>
      <w:szCs w:val="22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ascii="Arial" w:hAnsi="Arial" w:cs="Arial"/>
      <w:sz w:val="22"/>
      <w:szCs w:val="22"/>
    </w:rPr>
  </w:style>
  <w:style w:type="character" w:customStyle="1" w:styleId="ListLabel367">
    <w:name w:val="ListLabel 367"/>
    <w:qFormat/>
    <w:rPr>
      <w:rFonts w:ascii="Arial" w:hAnsi="Arial" w:cs="Arial"/>
      <w:sz w:val="22"/>
      <w:szCs w:val="22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Arial" w:hAnsi="Arial" w:cs="Arial"/>
      <w:sz w:val="22"/>
      <w:szCs w:val="22"/>
    </w:rPr>
  </w:style>
  <w:style w:type="character" w:customStyle="1" w:styleId="ListLabel378">
    <w:name w:val="ListLabel 378"/>
    <w:qFormat/>
    <w:rPr>
      <w:rFonts w:ascii="Arial" w:hAnsi="Arial" w:cs="Arial"/>
      <w:sz w:val="22"/>
      <w:szCs w:val="22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Arial" w:hAnsi="Arial" w:cs="Arial"/>
      <w:sz w:val="22"/>
      <w:szCs w:val="22"/>
    </w:rPr>
  </w:style>
  <w:style w:type="character" w:customStyle="1" w:styleId="ListLabel389">
    <w:name w:val="ListLabel 389"/>
    <w:qFormat/>
    <w:rPr>
      <w:rFonts w:ascii="Arial" w:hAnsi="Arial" w:cs="Arial"/>
      <w:sz w:val="22"/>
      <w:szCs w:val="22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22"/>
      <w:szCs w:val="22"/>
    </w:rPr>
  </w:style>
  <w:style w:type="character" w:customStyle="1" w:styleId="ListLabel400">
    <w:name w:val="ListLabel 400"/>
    <w:qFormat/>
    <w:rPr>
      <w:rFonts w:ascii="Arial" w:hAnsi="Arial" w:cs="Arial"/>
      <w:sz w:val="22"/>
      <w:szCs w:val="22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ascii="Arial" w:hAnsi="Arial" w:cs="Arial"/>
      <w:sz w:val="22"/>
      <w:szCs w:val="22"/>
    </w:rPr>
  </w:style>
  <w:style w:type="character" w:customStyle="1" w:styleId="ListLabel411">
    <w:name w:val="ListLabel 411"/>
    <w:qFormat/>
    <w:rPr>
      <w:rFonts w:ascii="Arial" w:hAnsi="Arial" w:cs="Arial"/>
      <w:sz w:val="22"/>
      <w:szCs w:val="22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Arial" w:hAnsi="Arial" w:cs="Arial"/>
      <w:sz w:val="22"/>
      <w:szCs w:val="22"/>
    </w:rPr>
  </w:style>
  <w:style w:type="character" w:customStyle="1" w:styleId="ListLabel422">
    <w:name w:val="ListLabel 422"/>
    <w:qFormat/>
    <w:rPr>
      <w:rFonts w:ascii="Arial" w:hAnsi="Arial" w:cs="Arial"/>
      <w:sz w:val="22"/>
      <w:szCs w:val="22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Arial" w:hAnsi="Arial" w:cs="Arial"/>
      <w:sz w:val="22"/>
      <w:szCs w:val="22"/>
    </w:rPr>
  </w:style>
  <w:style w:type="character" w:customStyle="1" w:styleId="ListLabel433">
    <w:name w:val="ListLabel 433"/>
    <w:qFormat/>
    <w:rPr>
      <w:rFonts w:ascii="Arial" w:hAnsi="Arial" w:cs="Arial"/>
      <w:sz w:val="22"/>
      <w:szCs w:val="22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ascii="Arial" w:hAnsi="Arial" w:cs="Arial"/>
      <w:sz w:val="22"/>
      <w:szCs w:val="22"/>
    </w:rPr>
  </w:style>
  <w:style w:type="character" w:customStyle="1" w:styleId="ListLabel444">
    <w:name w:val="ListLabel 444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anoikh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94C2-2484-4C82-BD6D-8187ECF4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1789</Characters>
  <Application>Microsoft Office Word</Application>
  <DocSecurity>0</DocSecurity>
  <Lines>14</Lines>
  <Paragraphs>4</Paragraphs>
  <ScaleCrop>false</ScaleCrop>
  <Company>oaed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25</cp:revision>
  <cp:lastPrinted>2021-09-20T12:20:00Z</cp:lastPrinted>
  <dcterms:created xsi:type="dcterms:W3CDTF">2022-09-08T12:32:00Z</dcterms:created>
  <dcterms:modified xsi:type="dcterms:W3CDTF">2023-03-06T11:15:00Z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