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5F92" w:rsidRPr="00C51783" w:rsidRDefault="00EC5F92" w:rsidP="00371139">
      <w:pPr>
        <w:rPr>
          <w:rFonts w:ascii="Arial" w:hAnsi="Arial" w:cs="Arial"/>
          <w:b/>
          <w:sz w:val="18"/>
          <w:szCs w:val="18"/>
        </w:rPr>
      </w:pPr>
    </w:p>
    <w:tbl>
      <w:tblPr>
        <w:tblpPr w:leftFromText="180" w:rightFromText="180" w:vertAnchor="text" w:horzAnchor="margin" w:tblpY="12"/>
        <w:tblW w:w="8702" w:type="dxa"/>
        <w:tblLook w:val="01E0" w:firstRow="1" w:lastRow="1" w:firstColumn="1" w:lastColumn="1" w:noHBand="0" w:noVBand="0"/>
      </w:tblPr>
      <w:tblGrid>
        <w:gridCol w:w="5130"/>
        <w:gridCol w:w="3572"/>
      </w:tblGrid>
      <w:tr w:rsidR="00C51783" w:rsidRPr="00B32602" w:rsidTr="00631FF7">
        <w:trPr>
          <w:trHeight w:val="405"/>
        </w:trPr>
        <w:tc>
          <w:tcPr>
            <w:tcW w:w="5130" w:type="dxa"/>
          </w:tcPr>
          <w:p w:rsidR="008023DF" w:rsidRPr="00F8358E" w:rsidRDefault="008023DF" w:rsidP="00E91EF8">
            <w:pPr>
              <w:jc w:val="center"/>
              <w:rPr>
                <w:rFonts w:ascii="Arial" w:hAnsi="Arial" w:cs="Arial"/>
                <w:sz w:val="18"/>
                <w:szCs w:val="18"/>
              </w:rPr>
            </w:pPr>
          </w:p>
          <w:p w:rsidR="008023DF" w:rsidRPr="00F8358E" w:rsidRDefault="0009619A" w:rsidP="00E91EF8">
            <w:pPr>
              <w:jc w:val="center"/>
              <w:rPr>
                <w:rFonts w:ascii="Arial" w:hAnsi="Arial" w:cs="Arial"/>
                <w:sz w:val="18"/>
                <w:szCs w:val="18"/>
              </w:rPr>
            </w:pPr>
            <w:r>
              <w:rPr>
                <w:rFonts w:ascii="Arial" w:hAnsi="Arial" w:cs="Arial"/>
                <w:b/>
                <w:noProof/>
                <w:sz w:val="18"/>
                <w:szCs w:val="18"/>
              </w:rPr>
              <w:drawing>
                <wp:inline distT="0" distB="0" distL="0" distR="0">
                  <wp:extent cx="457200" cy="441960"/>
                  <wp:effectExtent l="19050" t="0" r="0" b="0"/>
                  <wp:docPr id="1" name="Εικόνα 1" descr="ethnosi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thnosimo"/>
                          <pic:cNvPicPr>
                            <a:picLocks noChangeAspect="1" noChangeArrowheads="1"/>
                          </pic:cNvPicPr>
                        </pic:nvPicPr>
                        <pic:blipFill>
                          <a:blip r:embed="rId8" cstate="print"/>
                          <a:srcRect/>
                          <a:stretch>
                            <a:fillRect/>
                          </a:stretch>
                        </pic:blipFill>
                        <pic:spPr bwMode="auto">
                          <a:xfrm>
                            <a:off x="0" y="0"/>
                            <a:ext cx="457200" cy="441960"/>
                          </a:xfrm>
                          <a:prstGeom prst="rect">
                            <a:avLst/>
                          </a:prstGeom>
                          <a:noFill/>
                          <a:ln w="9525">
                            <a:noFill/>
                            <a:miter lim="800000"/>
                            <a:headEnd/>
                            <a:tailEnd/>
                          </a:ln>
                        </pic:spPr>
                      </pic:pic>
                    </a:graphicData>
                  </a:graphic>
                </wp:inline>
              </w:drawing>
            </w:r>
          </w:p>
          <w:p w:rsidR="008023DF" w:rsidRPr="00F8358E" w:rsidRDefault="008023DF" w:rsidP="00E91EF8">
            <w:pPr>
              <w:jc w:val="center"/>
              <w:rPr>
                <w:rFonts w:ascii="Arial" w:hAnsi="Arial" w:cs="Arial"/>
                <w:sz w:val="18"/>
                <w:szCs w:val="18"/>
              </w:rPr>
            </w:pPr>
          </w:p>
          <w:p w:rsidR="008023DF" w:rsidRPr="00F8358E" w:rsidRDefault="008023DF" w:rsidP="00E91EF8">
            <w:pPr>
              <w:jc w:val="center"/>
              <w:rPr>
                <w:rFonts w:ascii="Arial" w:hAnsi="Arial" w:cs="Arial"/>
                <w:sz w:val="18"/>
                <w:szCs w:val="18"/>
              </w:rPr>
            </w:pPr>
            <w:r w:rsidRPr="00F8358E">
              <w:rPr>
                <w:rFonts w:ascii="Arial" w:hAnsi="Arial" w:cs="Arial"/>
                <w:sz w:val="18"/>
                <w:szCs w:val="18"/>
              </w:rPr>
              <w:t>ΕΛΛΗΝΙΚΗ ΔΗΜΟΚΡΑΤΙΑ</w:t>
            </w:r>
          </w:p>
          <w:p w:rsidR="008023DF" w:rsidRPr="006F0AA9" w:rsidRDefault="008023DF" w:rsidP="00E91EF8">
            <w:pPr>
              <w:ind w:left="-180"/>
              <w:jc w:val="center"/>
              <w:rPr>
                <w:rFonts w:ascii="Arial" w:hAnsi="Arial" w:cs="Arial"/>
                <w:b/>
                <w:sz w:val="18"/>
                <w:szCs w:val="18"/>
              </w:rPr>
            </w:pPr>
            <w:r w:rsidRPr="00F8358E">
              <w:rPr>
                <w:rFonts w:ascii="Arial" w:hAnsi="Arial" w:cs="Arial"/>
                <w:b/>
                <w:sz w:val="18"/>
                <w:szCs w:val="18"/>
              </w:rPr>
              <w:t>ΕΠΙΜΕΛΗΤΗΡΙΟ ΚΕΡΚΥΡΑΣ</w:t>
            </w:r>
          </w:p>
          <w:p w:rsidR="001144B3" w:rsidRPr="006F0AA9" w:rsidRDefault="001144B3" w:rsidP="00E91EF8">
            <w:pPr>
              <w:ind w:left="-180"/>
              <w:jc w:val="center"/>
              <w:rPr>
                <w:rFonts w:ascii="Arial" w:hAnsi="Arial" w:cs="Arial"/>
                <w:b/>
                <w:sz w:val="18"/>
                <w:szCs w:val="18"/>
              </w:rPr>
            </w:pPr>
          </w:p>
          <w:p w:rsidR="008023DF" w:rsidRPr="00371139" w:rsidRDefault="008023DF" w:rsidP="00E91EF8">
            <w:pPr>
              <w:jc w:val="center"/>
              <w:rPr>
                <w:rFonts w:ascii="Arial" w:hAnsi="Arial" w:cs="Arial"/>
                <w:sz w:val="18"/>
                <w:szCs w:val="18"/>
              </w:rPr>
            </w:pPr>
            <w:smartTag w:uri="urn:schemas-microsoft-com:office:smarttags" w:element="PlaceName">
              <w:r w:rsidRPr="00F8358E">
                <w:rPr>
                  <w:rFonts w:ascii="Arial" w:hAnsi="Arial" w:cs="Arial"/>
                  <w:sz w:val="18"/>
                  <w:szCs w:val="18"/>
                  <w:lang w:val="en-US"/>
                </w:rPr>
                <w:t>HELLENIC</w:t>
              </w:r>
            </w:smartTag>
            <w:r w:rsidRPr="00371139">
              <w:rPr>
                <w:rFonts w:ascii="Arial" w:hAnsi="Arial" w:cs="Arial"/>
                <w:sz w:val="18"/>
                <w:szCs w:val="18"/>
              </w:rPr>
              <w:t xml:space="preserve"> </w:t>
            </w:r>
            <w:smartTag w:uri="urn:schemas-microsoft-com:office:smarttags" w:element="PlaceType">
              <w:r w:rsidRPr="00F8358E">
                <w:rPr>
                  <w:rFonts w:ascii="Arial" w:hAnsi="Arial" w:cs="Arial"/>
                  <w:sz w:val="18"/>
                  <w:szCs w:val="18"/>
                  <w:lang w:val="en-US"/>
                </w:rPr>
                <w:t>REPUBLIC</w:t>
              </w:r>
            </w:smartTag>
          </w:p>
          <w:p w:rsidR="008023DF" w:rsidRPr="00F8358E" w:rsidRDefault="008023DF" w:rsidP="00E91EF8">
            <w:pPr>
              <w:spacing w:after="120"/>
              <w:jc w:val="center"/>
              <w:rPr>
                <w:rFonts w:ascii="Arial" w:hAnsi="Arial" w:cs="Arial"/>
                <w:b/>
                <w:sz w:val="18"/>
                <w:szCs w:val="18"/>
                <w:lang w:val="en-GB"/>
              </w:rPr>
            </w:pPr>
            <w:r w:rsidRPr="00F8358E">
              <w:rPr>
                <w:rFonts w:ascii="Arial" w:hAnsi="Arial" w:cs="Arial"/>
                <w:b/>
                <w:sz w:val="18"/>
                <w:szCs w:val="18"/>
                <w:lang w:val="en-US"/>
              </w:rPr>
              <w:t>KERKYRA CHAMBER OF COMMERCE AND INDUSTRY</w:t>
            </w:r>
          </w:p>
          <w:p w:rsidR="008023DF" w:rsidRDefault="008023DF" w:rsidP="00E91EF8">
            <w:pPr>
              <w:spacing w:before="120" w:after="120"/>
              <w:jc w:val="center"/>
              <w:rPr>
                <w:rFonts w:ascii="Arial" w:hAnsi="Arial" w:cs="Arial"/>
                <w:sz w:val="18"/>
                <w:szCs w:val="18"/>
                <w:lang w:val="en-GB"/>
              </w:rPr>
            </w:pPr>
          </w:p>
          <w:p w:rsidR="00E91EF8" w:rsidRPr="00F8358E" w:rsidRDefault="00E91EF8" w:rsidP="00E91EF8">
            <w:pPr>
              <w:spacing w:before="120" w:after="120"/>
              <w:jc w:val="center"/>
              <w:rPr>
                <w:rFonts w:ascii="Arial" w:hAnsi="Arial" w:cs="Arial"/>
                <w:sz w:val="18"/>
                <w:szCs w:val="18"/>
                <w:lang w:val="en-GB"/>
              </w:rPr>
            </w:pPr>
          </w:p>
        </w:tc>
        <w:tc>
          <w:tcPr>
            <w:tcW w:w="3572" w:type="dxa"/>
          </w:tcPr>
          <w:p w:rsidR="008023DF" w:rsidRPr="00F8358E" w:rsidRDefault="008023DF" w:rsidP="00E91EF8">
            <w:pPr>
              <w:spacing w:before="120" w:after="120"/>
              <w:jc w:val="center"/>
              <w:rPr>
                <w:rFonts w:ascii="Arial" w:hAnsi="Arial" w:cs="Arial"/>
                <w:sz w:val="18"/>
                <w:szCs w:val="18"/>
                <w:lang w:val="en-GB"/>
              </w:rPr>
            </w:pPr>
          </w:p>
        </w:tc>
      </w:tr>
      <w:tr w:rsidR="00C51783" w:rsidRPr="00497799" w:rsidTr="00631FF7">
        <w:trPr>
          <w:trHeight w:val="264"/>
        </w:trPr>
        <w:tc>
          <w:tcPr>
            <w:tcW w:w="5130" w:type="dxa"/>
          </w:tcPr>
          <w:p w:rsidR="008023DF" w:rsidRPr="00E91EF8" w:rsidRDefault="00E91EF8" w:rsidP="00E91EF8">
            <w:pPr>
              <w:spacing w:before="120" w:after="120"/>
              <w:rPr>
                <w:rFonts w:ascii="Arial" w:hAnsi="Arial" w:cs="Arial"/>
                <w:b/>
                <w:sz w:val="28"/>
                <w:szCs w:val="28"/>
                <w:u w:val="single"/>
              </w:rPr>
            </w:pPr>
            <w:r w:rsidRPr="00E91EF8">
              <w:rPr>
                <w:rFonts w:ascii="Arial" w:hAnsi="Arial" w:cs="Arial"/>
                <w:b/>
                <w:sz w:val="28"/>
                <w:szCs w:val="28"/>
                <w:u w:val="single"/>
              </w:rPr>
              <w:t>ΓΡΑΦΕΙΟ ΠΡΟΕΔΡΟΥ</w:t>
            </w:r>
          </w:p>
        </w:tc>
        <w:tc>
          <w:tcPr>
            <w:tcW w:w="3572" w:type="dxa"/>
          </w:tcPr>
          <w:p w:rsidR="00E91EF8" w:rsidRDefault="00E91EF8" w:rsidP="00E91EF8">
            <w:pPr>
              <w:spacing w:before="120" w:after="120"/>
              <w:jc w:val="center"/>
              <w:rPr>
                <w:rFonts w:ascii="Arial" w:hAnsi="Arial" w:cs="Arial"/>
                <w:sz w:val="18"/>
                <w:szCs w:val="18"/>
              </w:rPr>
            </w:pPr>
          </w:p>
          <w:p w:rsidR="00E91EF8" w:rsidRDefault="00E91EF8" w:rsidP="00E91EF8">
            <w:pPr>
              <w:spacing w:before="120" w:after="120"/>
              <w:jc w:val="center"/>
              <w:rPr>
                <w:rFonts w:ascii="Arial" w:hAnsi="Arial" w:cs="Arial"/>
                <w:sz w:val="18"/>
                <w:szCs w:val="18"/>
              </w:rPr>
            </w:pPr>
          </w:p>
          <w:p w:rsidR="00497799" w:rsidRPr="007B46B6" w:rsidRDefault="00631FF7" w:rsidP="00E91EF8">
            <w:pPr>
              <w:spacing w:before="120" w:after="120"/>
              <w:jc w:val="center"/>
              <w:rPr>
                <w:rFonts w:ascii="Arial" w:hAnsi="Arial" w:cs="Arial"/>
                <w:sz w:val="18"/>
                <w:szCs w:val="18"/>
              </w:rPr>
            </w:pPr>
            <w:r>
              <w:rPr>
                <w:rFonts w:ascii="Arial" w:hAnsi="Arial" w:cs="Arial"/>
                <w:sz w:val="18"/>
                <w:szCs w:val="18"/>
              </w:rPr>
              <w:t>Κέρκυρα 5/10</w:t>
            </w:r>
            <w:r w:rsidR="007B46B6">
              <w:rPr>
                <w:rFonts w:ascii="Arial" w:hAnsi="Arial" w:cs="Arial"/>
                <w:sz w:val="18"/>
                <w:szCs w:val="18"/>
              </w:rPr>
              <w:t>/2015</w:t>
            </w:r>
          </w:p>
        </w:tc>
      </w:tr>
      <w:tr w:rsidR="007B46B6" w:rsidRPr="00497799" w:rsidTr="00631FF7">
        <w:trPr>
          <w:trHeight w:val="264"/>
        </w:trPr>
        <w:tc>
          <w:tcPr>
            <w:tcW w:w="5130" w:type="dxa"/>
          </w:tcPr>
          <w:p w:rsidR="007B46B6" w:rsidRPr="007B46B6" w:rsidRDefault="007B46B6" w:rsidP="00E91EF8">
            <w:pPr>
              <w:spacing w:before="120" w:after="120"/>
              <w:jc w:val="center"/>
              <w:rPr>
                <w:rFonts w:ascii="Arial" w:hAnsi="Arial" w:cs="Arial"/>
                <w:sz w:val="18"/>
                <w:szCs w:val="18"/>
                <w:lang w:val="en-US"/>
              </w:rPr>
            </w:pPr>
          </w:p>
        </w:tc>
        <w:tc>
          <w:tcPr>
            <w:tcW w:w="3572" w:type="dxa"/>
          </w:tcPr>
          <w:p w:rsidR="007B46B6" w:rsidRDefault="007B46B6" w:rsidP="00E91EF8">
            <w:pPr>
              <w:spacing w:before="120" w:after="120"/>
              <w:jc w:val="center"/>
              <w:rPr>
                <w:rFonts w:ascii="Arial" w:hAnsi="Arial" w:cs="Arial"/>
                <w:sz w:val="18"/>
                <w:szCs w:val="18"/>
              </w:rPr>
            </w:pPr>
          </w:p>
        </w:tc>
      </w:tr>
      <w:tr w:rsidR="00E91EF8" w:rsidRPr="00497799" w:rsidTr="00631FF7">
        <w:trPr>
          <w:trHeight w:val="264"/>
        </w:trPr>
        <w:tc>
          <w:tcPr>
            <w:tcW w:w="5130" w:type="dxa"/>
          </w:tcPr>
          <w:p w:rsidR="00E91EF8" w:rsidRPr="007B46B6" w:rsidRDefault="00E91EF8" w:rsidP="00371139">
            <w:pPr>
              <w:spacing w:before="120" w:after="120"/>
              <w:rPr>
                <w:rFonts w:ascii="Arial" w:hAnsi="Arial" w:cs="Arial"/>
                <w:sz w:val="18"/>
                <w:szCs w:val="18"/>
                <w:lang w:val="en-US"/>
              </w:rPr>
            </w:pPr>
          </w:p>
        </w:tc>
        <w:tc>
          <w:tcPr>
            <w:tcW w:w="3572" w:type="dxa"/>
          </w:tcPr>
          <w:p w:rsidR="00E91EF8" w:rsidRDefault="00E91EF8" w:rsidP="006F0AA9">
            <w:pPr>
              <w:spacing w:before="120" w:after="120"/>
              <w:rPr>
                <w:rFonts w:ascii="Arial" w:hAnsi="Arial" w:cs="Arial"/>
                <w:sz w:val="18"/>
                <w:szCs w:val="18"/>
              </w:rPr>
            </w:pPr>
          </w:p>
        </w:tc>
      </w:tr>
    </w:tbl>
    <w:p w:rsidR="007B46B6" w:rsidRPr="00631FF7" w:rsidRDefault="007B46B6" w:rsidP="00B907CB">
      <w:pPr>
        <w:jc w:val="center"/>
        <w:rPr>
          <w:rFonts w:asciiTheme="minorHAnsi" w:hAnsiTheme="minorHAnsi" w:cs="Arial"/>
          <w:b/>
          <w:sz w:val="22"/>
          <w:szCs w:val="22"/>
          <w:lang w:eastAsia="en-US"/>
        </w:rPr>
      </w:pPr>
      <w:r w:rsidRPr="00631FF7">
        <w:rPr>
          <w:rFonts w:asciiTheme="minorHAnsi" w:hAnsiTheme="minorHAnsi" w:cs="Arial"/>
          <w:b/>
          <w:sz w:val="22"/>
          <w:szCs w:val="22"/>
          <w:lang w:eastAsia="en-US"/>
        </w:rPr>
        <w:t>ΔΕΛΤΙΟ ΤΥΠΟΥ</w:t>
      </w:r>
    </w:p>
    <w:p w:rsidR="00B949D6" w:rsidRPr="00631FF7" w:rsidRDefault="00631FF7" w:rsidP="00B907CB">
      <w:pPr>
        <w:jc w:val="center"/>
        <w:rPr>
          <w:rFonts w:asciiTheme="minorHAnsi" w:hAnsiTheme="minorHAnsi" w:cs="Arial"/>
          <w:b/>
          <w:sz w:val="22"/>
          <w:szCs w:val="22"/>
          <w:lang w:eastAsia="en-US"/>
        </w:rPr>
      </w:pPr>
      <w:r w:rsidRPr="00631FF7">
        <w:rPr>
          <w:rFonts w:asciiTheme="minorHAnsi" w:hAnsiTheme="minorHAnsi" w:cs="Arial"/>
          <w:b/>
          <w:sz w:val="22"/>
          <w:szCs w:val="22"/>
        </w:rPr>
        <w:t>«Γευστικό ταξίδι με μεσογειακά τυριά»</w:t>
      </w:r>
    </w:p>
    <w:p w:rsidR="00582444" w:rsidRPr="00631FF7" w:rsidRDefault="00582444" w:rsidP="00631FF7">
      <w:pPr>
        <w:jc w:val="center"/>
        <w:rPr>
          <w:rFonts w:asciiTheme="minorHAnsi" w:hAnsiTheme="minorHAnsi" w:cs="Arial"/>
          <w:sz w:val="22"/>
          <w:szCs w:val="22"/>
          <w:lang w:eastAsia="en-US"/>
        </w:rPr>
      </w:pPr>
    </w:p>
    <w:p w:rsidR="00631FF7" w:rsidRPr="00631FF7" w:rsidRDefault="00631FF7" w:rsidP="00631FF7">
      <w:pPr>
        <w:jc w:val="both"/>
        <w:rPr>
          <w:rFonts w:asciiTheme="minorHAnsi" w:hAnsiTheme="minorHAnsi" w:cs="Arial"/>
          <w:sz w:val="22"/>
          <w:szCs w:val="22"/>
          <w:lang w:eastAsia="en-US"/>
        </w:rPr>
      </w:pPr>
    </w:p>
    <w:p w:rsidR="00631FF7" w:rsidRPr="00631FF7" w:rsidRDefault="00631FF7" w:rsidP="00631FF7">
      <w:pPr>
        <w:jc w:val="both"/>
        <w:rPr>
          <w:rFonts w:asciiTheme="minorHAnsi" w:hAnsiTheme="minorHAnsi" w:cs="Arial"/>
          <w:sz w:val="22"/>
          <w:szCs w:val="22"/>
        </w:rPr>
      </w:pPr>
      <w:r w:rsidRPr="00631FF7">
        <w:rPr>
          <w:rFonts w:asciiTheme="minorHAnsi" w:hAnsiTheme="minorHAnsi" w:cs="Arial"/>
          <w:sz w:val="22"/>
          <w:szCs w:val="22"/>
        </w:rPr>
        <w:t>Πραγματοποιήθηκαν με επιτυχία οι δράσεις του προγράμματος Lactimed στην Κέρκυρα, όπως είχαν σχεδιαστεί από την Κεντρική Ένωση Επιμελητηρίων Ελλάδος και με την σημαντική υποστήριξη του Επιμελητηρίου Κέρκυρας.</w:t>
      </w:r>
    </w:p>
    <w:p w:rsidR="00631FF7" w:rsidRPr="00631FF7" w:rsidRDefault="00631FF7" w:rsidP="00631FF7">
      <w:pPr>
        <w:jc w:val="both"/>
        <w:rPr>
          <w:rFonts w:asciiTheme="minorHAnsi" w:hAnsiTheme="minorHAnsi" w:cs="Arial"/>
          <w:sz w:val="22"/>
          <w:szCs w:val="22"/>
        </w:rPr>
      </w:pPr>
    </w:p>
    <w:p w:rsidR="00631FF7" w:rsidRPr="00631FF7" w:rsidRDefault="00631FF7" w:rsidP="00631FF7">
      <w:pPr>
        <w:jc w:val="both"/>
        <w:rPr>
          <w:rFonts w:asciiTheme="minorHAnsi" w:hAnsiTheme="minorHAnsi" w:cs="Arial"/>
          <w:sz w:val="22"/>
          <w:szCs w:val="22"/>
        </w:rPr>
      </w:pPr>
      <w:r w:rsidRPr="00631FF7">
        <w:rPr>
          <w:rFonts w:asciiTheme="minorHAnsi" w:hAnsiTheme="minorHAnsi" w:cs="Arial"/>
          <w:sz w:val="22"/>
          <w:szCs w:val="22"/>
        </w:rPr>
        <w:t>Η Κέρκυρα αποτέλεσε σταθμό και προορισμό της δραστηριότητας Road Show που είχε σκοπό και στόχο την έκθεση και γευσιγνωσία τυροκομικών προϊόντων πέντε πιλοτικών περιοχών της Μεσογείου, την Θεσσαλία, την κοιλάδα της Μπεεκα και Μπακμπαελ του Λίβανου, την Αλεξάνδρεια και Μπεχειρα της Αιγύπτου, την Μπιζερτε και Μπεεζα της Τυνησίας και την Σικελία της Ιταλίας. </w:t>
      </w:r>
    </w:p>
    <w:p w:rsidR="00631FF7" w:rsidRPr="00631FF7" w:rsidRDefault="00631FF7" w:rsidP="00631FF7">
      <w:pPr>
        <w:jc w:val="both"/>
        <w:rPr>
          <w:rFonts w:asciiTheme="minorHAnsi" w:hAnsiTheme="minorHAnsi" w:cs="Arial"/>
          <w:sz w:val="22"/>
          <w:szCs w:val="22"/>
        </w:rPr>
      </w:pPr>
    </w:p>
    <w:p w:rsidR="00631FF7" w:rsidRPr="00631FF7" w:rsidRDefault="00631FF7" w:rsidP="00631FF7">
      <w:pPr>
        <w:jc w:val="both"/>
        <w:rPr>
          <w:rFonts w:asciiTheme="minorHAnsi" w:hAnsiTheme="minorHAnsi" w:cs="Arial"/>
          <w:sz w:val="22"/>
          <w:szCs w:val="22"/>
        </w:rPr>
      </w:pPr>
      <w:r w:rsidRPr="00631FF7">
        <w:rPr>
          <w:rFonts w:asciiTheme="minorHAnsi" w:hAnsiTheme="minorHAnsi" w:cs="Arial"/>
          <w:sz w:val="22"/>
          <w:szCs w:val="22"/>
        </w:rPr>
        <w:t>Η έκθεση έλαβε μέρος μπρος από την είσοδο του Δημοτικού Θεάτρου την Τετάρτη 30 Σεπτεμβρίου σε ειδικά διασκευασμένο περίπτερο και δόθηκε η ευκαιρία στο κερκυραϊκό κοινό να δοκιμάσει γεύσεις τυριών των περιοχών αυτών. Μεταξύ των επισκεπτών ήταν και μαθητές του Γυμνασίου καθώς και μικρά παιδιά  νηπιαγωγείου.</w:t>
      </w:r>
    </w:p>
    <w:p w:rsidR="00631FF7" w:rsidRPr="00631FF7" w:rsidRDefault="00631FF7" w:rsidP="00631FF7">
      <w:pPr>
        <w:jc w:val="both"/>
        <w:rPr>
          <w:rFonts w:asciiTheme="minorHAnsi" w:hAnsiTheme="minorHAnsi" w:cs="Arial"/>
          <w:sz w:val="22"/>
          <w:szCs w:val="22"/>
        </w:rPr>
      </w:pPr>
    </w:p>
    <w:p w:rsidR="00631FF7" w:rsidRPr="00631FF7" w:rsidRDefault="00631FF7" w:rsidP="00631FF7">
      <w:pPr>
        <w:jc w:val="both"/>
        <w:rPr>
          <w:rFonts w:asciiTheme="minorHAnsi" w:hAnsiTheme="minorHAnsi" w:cs="Arial"/>
          <w:sz w:val="22"/>
          <w:szCs w:val="22"/>
        </w:rPr>
      </w:pPr>
      <w:r w:rsidRPr="00631FF7">
        <w:rPr>
          <w:rFonts w:asciiTheme="minorHAnsi" w:hAnsiTheme="minorHAnsi" w:cs="Arial"/>
          <w:sz w:val="22"/>
          <w:szCs w:val="22"/>
        </w:rPr>
        <w:t>Το απόγευμα της ίδιας ημέρας διεξήχθη μια πιο στοχευμένη ενέργεια, ήτοι ένα εργαστήριο γευσιγνωσίας με την συνεργασία της Λέσχης Αρχιμαγείρων της Κέρκυρας και Εκπροσώπων Κερκυραίων επιχειρήσεων που ενδιαφέρονται για τα τυριά.</w:t>
      </w:r>
    </w:p>
    <w:p w:rsidR="00631FF7" w:rsidRPr="00631FF7" w:rsidRDefault="00631FF7" w:rsidP="00631FF7">
      <w:pPr>
        <w:jc w:val="both"/>
        <w:rPr>
          <w:rFonts w:asciiTheme="minorHAnsi" w:hAnsiTheme="minorHAnsi" w:cs="Arial"/>
          <w:sz w:val="22"/>
          <w:szCs w:val="22"/>
        </w:rPr>
      </w:pPr>
    </w:p>
    <w:p w:rsidR="00631FF7" w:rsidRPr="00631FF7" w:rsidRDefault="00B32602" w:rsidP="00631FF7">
      <w:pPr>
        <w:jc w:val="both"/>
        <w:rPr>
          <w:rFonts w:asciiTheme="minorHAnsi" w:hAnsiTheme="minorHAnsi" w:cs="Arial"/>
          <w:sz w:val="22"/>
          <w:szCs w:val="22"/>
        </w:rPr>
      </w:pPr>
      <w:r>
        <w:rPr>
          <w:rFonts w:asciiTheme="minorHAnsi" w:hAnsiTheme="minorHAnsi" w:cs="Arial"/>
          <w:sz w:val="22"/>
          <w:szCs w:val="22"/>
        </w:rPr>
        <w:t>Και στις δυο εκδηλώσεις παρευρέθηκαν</w:t>
      </w:r>
      <w:r w:rsidR="00631FF7" w:rsidRPr="00631FF7">
        <w:rPr>
          <w:rFonts w:asciiTheme="minorHAnsi" w:hAnsiTheme="minorHAnsi" w:cs="Arial"/>
          <w:sz w:val="22"/>
          <w:szCs w:val="22"/>
        </w:rPr>
        <w:t xml:space="preserve"> ο Πρόεδρος του Επιμελητηρίου Κέρκυρας και οικονομικός επόπτης της ΚΕΕ κ</w:t>
      </w:r>
      <w:r>
        <w:rPr>
          <w:rFonts w:asciiTheme="minorHAnsi" w:hAnsiTheme="minorHAnsi" w:cs="Arial"/>
          <w:sz w:val="22"/>
          <w:szCs w:val="22"/>
        </w:rPr>
        <w:t xml:space="preserve">ύριος Γεώργιος Π. </w:t>
      </w:r>
      <w:proofErr w:type="spellStart"/>
      <w:r>
        <w:rPr>
          <w:rFonts w:asciiTheme="minorHAnsi" w:hAnsiTheme="minorHAnsi" w:cs="Arial"/>
          <w:sz w:val="22"/>
          <w:szCs w:val="22"/>
        </w:rPr>
        <w:t>Χονδρογιάννης</w:t>
      </w:r>
      <w:proofErr w:type="spellEnd"/>
      <w:r>
        <w:rPr>
          <w:rFonts w:asciiTheme="minorHAnsi" w:hAnsiTheme="minorHAnsi" w:cs="Arial"/>
          <w:sz w:val="22"/>
          <w:szCs w:val="22"/>
        </w:rPr>
        <w:t>, μέλη του Διοικητικού Συμβουλίου του Επιμελητηρίου Κέρκυρας και πολλοί σημαντικοί επιχειρηματίες της Κέρκυρας.</w:t>
      </w:r>
      <w:r w:rsidR="00631FF7" w:rsidRPr="00631FF7">
        <w:rPr>
          <w:rFonts w:asciiTheme="minorHAnsi" w:hAnsiTheme="minorHAnsi" w:cs="Arial"/>
          <w:sz w:val="22"/>
          <w:szCs w:val="22"/>
        </w:rPr>
        <w:t xml:space="preserve"> Ο κύριος </w:t>
      </w:r>
      <w:proofErr w:type="spellStart"/>
      <w:r w:rsidR="00631FF7" w:rsidRPr="00631FF7">
        <w:rPr>
          <w:rFonts w:asciiTheme="minorHAnsi" w:hAnsiTheme="minorHAnsi" w:cs="Arial"/>
          <w:sz w:val="22"/>
          <w:szCs w:val="22"/>
        </w:rPr>
        <w:t>Χονδρογιάννης</w:t>
      </w:r>
      <w:proofErr w:type="spellEnd"/>
      <w:r w:rsidR="00631FF7" w:rsidRPr="00631FF7">
        <w:rPr>
          <w:rFonts w:asciiTheme="minorHAnsi" w:hAnsiTheme="minorHAnsi" w:cs="Arial"/>
          <w:sz w:val="22"/>
          <w:szCs w:val="22"/>
        </w:rPr>
        <w:t xml:space="preserve"> εξήρε την προσπάθεια και σημείωσε ότι αποτελεί εξαιρετικό παράδειγμα για την ανάπτυξη του πρωτογενούς τομέα της Κέρκυρας.</w:t>
      </w:r>
    </w:p>
    <w:p w:rsidR="00631FF7" w:rsidRPr="00631FF7" w:rsidRDefault="00631FF7" w:rsidP="00631FF7">
      <w:pPr>
        <w:jc w:val="both"/>
        <w:rPr>
          <w:rFonts w:asciiTheme="minorHAnsi" w:hAnsiTheme="minorHAnsi" w:cs="Arial"/>
          <w:sz w:val="22"/>
          <w:szCs w:val="22"/>
        </w:rPr>
      </w:pPr>
      <w:bookmarkStart w:id="0" w:name="_GoBack"/>
      <w:bookmarkEnd w:id="0"/>
    </w:p>
    <w:p w:rsidR="00631FF7" w:rsidRPr="00631FF7" w:rsidRDefault="00631FF7" w:rsidP="00631FF7">
      <w:pPr>
        <w:jc w:val="both"/>
        <w:rPr>
          <w:rFonts w:asciiTheme="minorHAnsi" w:hAnsiTheme="minorHAnsi" w:cs="Arial"/>
          <w:sz w:val="22"/>
          <w:szCs w:val="22"/>
        </w:rPr>
      </w:pPr>
      <w:r w:rsidRPr="00631FF7">
        <w:rPr>
          <w:rFonts w:asciiTheme="minorHAnsi" w:hAnsiTheme="minorHAnsi" w:cs="Arial"/>
          <w:sz w:val="22"/>
          <w:szCs w:val="22"/>
        </w:rPr>
        <w:t>Το Road Show έληξε την Παρασκευή 2 Οκτωβρίου με την παρουσίαση της έκθεσης στην Αθήνα.</w:t>
      </w:r>
    </w:p>
    <w:p w:rsidR="00B949D6" w:rsidRPr="00631FF7" w:rsidRDefault="00B949D6" w:rsidP="00631FF7">
      <w:pPr>
        <w:jc w:val="both"/>
        <w:rPr>
          <w:rFonts w:asciiTheme="minorHAnsi" w:hAnsiTheme="minorHAnsi" w:cs="Arial"/>
          <w:sz w:val="22"/>
          <w:szCs w:val="22"/>
          <w:lang w:eastAsia="en-US"/>
        </w:rPr>
      </w:pPr>
    </w:p>
    <w:p w:rsidR="00B949D6" w:rsidRPr="00631FF7" w:rsidRDefault="00B949D6" w:rsidP="00631FF7">
      <w:pPr>
        <w:jc w:val="both"/>
        <w:rPr>
          <w:rFonts w:asciiTheme="minorHAnsi" w:hAnsiTheme="minorHAnsi" w:cs="Arial"/>
          <w:sz w:val="22"/>
          <w:szCs w:val="22"/>
          <w:lang w:eastAsia="en-US"/>
        </w:rPr>
      </w:pPr>
    </w:p>
    <w:p w:rsidR="00B949D6" w:rsidRPr="00631FF7" w:rsidRDefault="00B949D6" w:rsidP="00631FF7">
      <w:pPr>
        <w:jc w:val="center"/>
        <w:rPr>
          <w:rFonts w:asciiTheme="minorHAnsi" w:hAnsiTheme="minorHAnsi" w:cs="Arial"/>
          <w:sz w:val="22"/>
          <w:szCs w:val="22"/>
          <w:lang w:eastAsia="en-US"/>
        </w:rPr>
      </w:pPr>
      <w:r w:rsidRPr="00631FF7">
        <w:rPr>
          <w:rFonts w:asciiTheme="minorHAnsi" w:hAnsiTheme="minorHAnsi" w:cs="Arial"/>
          <w:sz w:val="22"/>
          <w:szCs w:val="22"/>
          <w:lang w:eastAsia="en-US"/>
        </w:rPr>
        <w:t>Με εκτίμηση</w:t>
      </w:r>
    </w:p>
    <w:p w:rsidR="00B949D6" w:rsidRPr="00631FF7" w:rsidRDefault="00B949D6" w:rsidP="00631FF7">
      <w:pPr>
        <w:jc w:val="center"/>
        <w:rPr>
          <w:rFonts w:asciiTheme="minorHAnsi" w:hAnsiTheme="minorHAnsi" w:cs="Arial"/>
          <w:sz w:val="22"/>
          <w:szCs w:val="22"/>
          <w:lang w:eastAsia="en-US"/>
        </w:rPr>
      </w:pPr>
      <w:r w:rsidRPr="00631FF7">
        <w:rPr>
          <w:rFonts w:asciiTheme="minorHAnsi" w:hAnsiTheme="minorHAnsi" w:cs="Arial"/>
          <w:sz w:val="22"/>
          <w:szCs w:val="22"/>
          <w:lang w:eastAsia="en-US"/>
        </w:rPr>
        <w:t>Ο Προέδρος του Επιμελητηρίου Κέρκυρας</w:t>
      </w:r>
    </w:p>
    <w:p w:rsidR="00B949D6" w:rsidRPr="00631FF7" w:rsidRDefault="00B949D6" w:rsidP="00B32602">
      <w:pPr>
        <w:rPr>
          <w:rFonts w:asciiTheme="minorHAnsi" w:hAnsiTheme="minorHAnsi" w:cs="Arial"/>
          <w:sz w:val="22"/>
          <w:szCs w:val="22"/>
          <w:lang w:eastAsia="en-US"/>
        </w:rPr>
      </w:pPr>
    </w:p>
    <w:p w:rsidR="00B949D6" w:rsidRPr="00631FF7" w:rsidRDefault="00B949D6" w:rsidP="00631FF7">
      <w:pPr>
        <w:jc w:val="center"/>
        <w:rPr>
          <w:rFonts w:asciiTheme="minorHAnsi" w:hAnsiTheme="minorHAnsi" w:cs="Arial"/>
          <w:sz w:val="22"/>
          <w:szCs w:val="22"/>
          <w:lang w:eastAsia="en-US"/>
        </w:rPr>
      </w:pPr>
      <w:r w:rsidRPr="00631FF7">
        <w:rPr>
          <w:rFonts w:asciiTheme="minorHAnsi" w:hAnsiTheme="minorHAnsi" w:cs="Arial"/>
          <w:sz w:val="22"/>
          <w:szCs w:val="22"/>
          <w:lang w:eastAsia="en-US"/>
        </w:rPr>
        <w:t>Γεώργιος Π. Χονδρογιάννης</w:t>
      </w:r>
    </w:p>
    <w:sectPr w:rsidR="00B949D6" w:rsidRPr="00631FF7" w:rsidSect="00C51783">
      <w:headerReference w:type="even" r:id="rId9"/>
      <w:headerReference w:type="default" r:id="rId10"/>
      <w:footerReference w:type="default" r:id="rId11"/>
      <w:headerReference w:type="first" r:id="rId12"/>
      <w:type w:val="continuous"/>
      <w:pgSz w:w="11906" w:h="16838" w:code="9"/>
      <w:pgMar w:top="851" w:right="1134" w:bottom="851" w:left="1701" w:header="709" w:footer="709" w:gutter="0"/>
      <w:cols w:space="41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2297" w:rsidRDefault="00D72297">
      <w:r>
        <w:separator/>
      </w:r>
    </w:p>
  </w:endnote>
  <w:endnote w:type="continuationSeparator" w:id="0">
    <w:p w:rsidR="00D72297" w:rsidRDefault="00D722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Verdana">
    <w:panose1 w:val="020B0604030504040204"/>
    <w:charset w:val="A1"/>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09E2" w:rsidRPr="00C51783" w:rsidRDefault="001809E2" w:rsidP="000A7D71">
    <w:pPr>
      <w:pStyle w:val="a5"/>
      <w:jc w:val="center"/>
      <w:rPr>
        <w:rFonts w:ascii="Arial" w:hAnsi="Arial" w:cs="Arial"/>
        <w:sz w:val="16"/>
        <w:szCs w:val="16"/>
      </w:rPr>
    </w:pPr>
    <w:r w:rsidRPr="00C51783">
      <w:rPr>
        <w:rFonts w:ascii="Arial" w:hAnsi="Arial" w:cs="Arial"/>
        <w:sz w:val="16"/>
        <w:szCs w:val="16"/>
      </w:rPr>
      <w:t xml:space="preserve">ΑΡΙΣΤΟΤΕΛΟΥΣ 2 – Τ.Κ. 49100 ΚΕΡΚΥΡΑ – ΤΗΛ: 26610 39813 – </w:t>
    </w:r>
    <w:r w:rsidR="000A7D71" w:rsidRPr="00C51783">
      <w:rPr>
        <w:rFonts w:ascii="Arial" w:hAnsi="Arial" w:cs="Arial"/>
        <w:sz w:val="16"/>
        <w:szCs w:val="16"/>
      </w:rPr>
      <w:t>26610</w:t>
    </w:r>
    <w:r w:rsidRPr="00C51783">
      <w:rPr>
        <w:rFonts w:ascii="Arial" w:hAnsi="Arial" w:cs="Arial"/>
        <w:sz w:val="16"/>
        <w:szCs w:val="16"/>
      </w:rPr>
      <w:t xml:space="preserve">31998 – </w:t>
    </w:r>
    <w:r w:rsidR="000A7D71" w:rsidRPr="00C51783">
      <w:rPr>
        <w:rFonts w:ascii="Arial" w:hAnsi="Arial" w:cs="Arial"/>
        <w:sz w:val="16"/>
        <w:szCs w:val="16"/>
      </w:rPr>
      <w:t>26610</w:t>
    </w:r>
    <w:r w:rsidRPr="00C51783">
      <w:rPr>
        <w:rFonts w:ascii="Arial" w:hAnsi="Arial" w:cs="Arial"/>
        <w:sz w:val="16"/>
        <w:szCs w:val="16"/>
      </w:rPr>
      <w:t xml:space="preserve">39814 – </w:t>
    </w:r>
    <w:r w:rsidRPr="00C51783">
      <w:rPr>
        <w:rFonts w:ascii="Arial" w:hAnsi="Arial" w:cs="Arial"/>
        <w:sz w:val="16"/>
        <w:szCs w:val="16"/>
        <w:lang w:val="en-US"/>
      </w:rPr>
      <w:t>FAX</w:t>
    </w:r>
    <w:r w:rsidRPr="00C51783">
      <w:rPr>
        <w:rFonts w:ascii="Arial" w:hAnsi="Arial" w:cs="Arial"/>
        <w:sz w:val="16"/>
        <w:szCs w:val="16"/>
      </w:rPr>
      <w:t>: 26610  40088</w:t>
    </w:r>
  </w:p>
  <w:p w:rsidR="000A7D71" w:rsidRPr="00C51783" w:rsidRDefault="000A7D71" w:rsidP="000A7D71">
    <w:pPr>
      <w:pStyle w:val="a5"/>
      <w:jc w:val="center"/>
      <w:rPr>
        <w:rFonts w:ascii="Arial" w:hAnsi="Arial" w:cs="Arial"/>
        <w:sz w:val="16"/>
        <w:szCs w:val="16"/>
        <w:lang w:val="en-US"/>
      </w:rPr>
    </w:pPr>
    <w:r w:rsidRPr="00C51783">
      <w:rPr>
        <w:rFonts w:ascii="Arial" w:hAnsi="Arial" w:cs="Arial"/>
        <w:sz w:val="16"/>
        <w:szCs w:val="16"/>
        <w:lang w:val="en-US"/>
      </w:rPr>
      <w:t xml:space="preserve">Internet: </w:t>
    </w:r>
    <w:proofErr w:type="gramStart"/>
    <w:r w:rsidRPr="00C51783">
      <w:rPr>
        <w:rFonts w:ascii="Arial" w:hAnsi="Arial" w:cs="Arial"/>
        <w:sz w:val="16"/>
        <w:szCs w:val="16"/>
        <w:lang w:val="en-US"/>
      </w:rPr>
      <w:t>www.c</w:t>
    </w:r>
    <w:r w:rsidR="002203B1">
      <w:rPr>
        <w:rFonts w:ascii="Arial" w:hAnsi="Arial" w:cs="Arial"/>
        <w:sz w:val="16"/>
        <w:szCs w:val="16"/>
        <w:lang w:val="en-US"/>
      </w:rPr>
      <w:t>orfucci</w:t>
    </w:r>
    <w:r w:rsidRPr="00C51783">
      <w:rPr>
        <w:rFonts w:ascii="Arial" w:hAnsi="Arial" w:cs="Arial"/>
        <w:sz w:val="16"/>
        <w:szCs w:val="16"/>
        <w:lang w:val="en-US"/>
      </w:rPr>
      <w:t>.gr  e</w:t>
    </w:r>
    <w:proofErr w:type="gramEnd"/>
    <w:r w:rsidRPr="00C51783">
      <w:rPr>
        <w:rFonts w:ascii="Arial" w:hAnsi="Arial" w:cs="Arial"/>
        <w:sz w:val="16"/>
        <w:szCs w:val="16"/>
        <w:lang w:val="en-US"/>
      </w:rPr>
      <w:t xml:space="preserve">-mail: </w:t>
    </w:r>
    <w:smartTag w:uri="urn:schemas-microsoft-com:office:smarttags" w:element="PersonName">
      <w:r w:rsidRPr="00C51783">
        <w:rPr>
          <w:rFonts w:ascii="Arial" w:hAnsi="Arial" w:cs="Arial"/>
          <w:sz w:val="16"/>
          <w:szCs w:val="16"/>
          <w:lang w:val="en-US"/>
        </w:rPr>
        <w:t>corfucci@otenet.gr</w:t>
      </w:r>
    </w:smartTag>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2297" w:rsidRDefault="00D72297">
      <w:r>
        <w:separator/>
      </w:r>
    </w:p>
  </w:footnote>
  <w:footnote w:type="continuationSeparator" w:id="0">
    <w:p w:rsidR="00D72297" w:rsidRDefault="00D722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5B96" w:rsidRDefault="00D45B96">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5B96" w:rsidRDefault="00D45B96">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5B96" w:rsidRDefault="00D45B96">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A4DB0"/>
    <w:multiLevelType w:val="hybridMultilevel"/>
    <w:tmpl w:val="FFFACC68"/>
    <w:lvl w:ilvl="0" w:tplc="04080011">
      <w:start w:val="1"/>
      <w:numFmt w:val="decimal"/>
      <w:lvlText w:val="%1)"/>
      <w:lvlJc w:val="left"/>
      <w:pPr>
        <w:ind w:left="720" w:hanging="360"/>
      </w:pPr>
      <w:rPr>
        <w:rFonts w:cs="Times New Roman" w:hint="default"/>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1" w15:restartNumberingAfterBreak="0">
    <w:nsid w:val="16155370"/>
    <w:multiLevelType w:val="hybridMultilevel"/>
    <w:tmpl w:val="7D4C4C9A"/>
    <w:lvl w:ilvl="0" w:tplc="67441B4E">
      <w:start w:val="1"/>
      <w:numFmt w:val="decimal"/>
      <w:lvlText w:val="%1."/>
      <w:lvlJc w:val="left"/>
      <w:pPr>
        <w:ind w:left="720" w:hanging="360"/>
      </w:pPr>
      <w:rPr>
        <w:rFonts w:cs="Times New Roman" w:hint="default"/>
        <w:sz w:val="20"/>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2" w15:restartNumberingAfterBreak="0">
    <w:nsid w:val="29571BC1"/>
    <w:multiLevelType w:val="hybridMultilevel"/>
    <w:tmpl w:val="C2F00C64"/>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 w15:restartNumberingAfterBreak="0">
    <w:nsid w:val="2D1008E9"/>
    <w:multiLevelType w:val="hybridMultilevel"/>
    <w:tmpl w:val="FEEE9D86"/>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 w15:restartNumberingAfterBreak="0">
    <w:nsid w:val="349C7711"/>
    <w:multiLevelType w:val="hybridMultilevel"/>
    <w:tmpl w:val="E8E685E4"/>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54C3095A"/>
    <w:multiLevelType w:val="hybridMultilevel"/>
    <w:tmpl w:val="D41E1F80"/>
    <w:lvl w:ilvl="0" w:tplc="0408000F">
      <w:start w:val="1"/>
      <w:numFmt w:val="decimal"/>
      <w:lvlText w:val="%1."/>
      <w:lvlJc w:val="left"/>
      <w:pPr>
        <w:ind w:left="108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6" w15:restartNumberingAfterBreak="0">
    <w:nsid w:val="556303E3"/>
    <w:multiLevelType w:val="hybridMultilevel"/>
    <w:tmpl w:val="B2EEF4AC"/>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7" w15:restartNumberingAfterBreak="0">
    <w:nsid w:val="616A5A58"/>
    <w:multiLevelType w:val="hybridMultilevel"/>
    <w:tmpl w:val="4B240952"/>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8" w15:restartNumberingAfterBreak="0">
    <w:nsid w:val="62C85D05"/>
    <w:multiLevelType w:val="hybridMultilevel"/>
    <w:tmpl w:val="A030F07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6B3E7865"/>
    <w:multiLevelType w:val="hybridMultilevel"/>
    <w:tmpl w:val="3B2C562A"/>
    <w:lvl w:ilvl="0" w:tplc="04080001">
      <w:start w:val="1"/>
      <w:numFmt w:val="bullet"/>
      <w:lvlText w:val=""/>
      <w:lvlJc w:val="left"/>
      <w:pPr>
        <w:ind w:left="750" w:hanging="360"/>
      </w:pPr>
      <w:rPr>
        <w:rFonts w:ascii="Symbol" w:hAnsi="Symbol" w:hint="default"/>
      </w:rPr>
    </w:lvl>
    <w:lvl w:ilvl="1" w:tplc="04080003" w:tentative="1">
      <w:start w:val="1"/>
      <w:numFmt w:val="bullet"/>
      <w:lvlText w:val="o"/>
      <w:lvlJc w:val="left"/>
      <w:pPr>
        <w:ind w:left="1470" w:hanging="360"/>
      </w:pPr>
      <w:rPr>
        <w:rFonts w:ascii="Courier New" w:hAnsi="Courier New" w:cs="Courier New" w:hint="default"/>
      </w:rPr>
    </w:lvl>
    <w:lvl w:ilvl="2" w:tplc="04080005" w:tentative="1">
      <w:start w:val="1"/>
      <w:numFmt w:val="bullet"/>
      <w:lvlText w:val=""/>
      <w:lvlJc w:val="left"/>
      <w:pPr>
        <w:ind w:left="2190" w:hanging="360"/>
      </w:pPr>
      <w:rPr>
        <w:rFonts w:ascii="Wingdings" w:hAnsi="Wingdings" w:hint="default"/>
      </w:rPr>
    </w:lvl>
    <w:lvl w:ilvl="3" w:tplc="04080001" w:tentative="1">
      <w:start w:val="1"/>
      <w:numFmt w:val="bullet"/>
      <w:lvlText w:val=""/>
      <w:lvlJc w:val="left"/>
      <w:pPr>
        <w:ind w:left="2910" w:hanging="360"/>
      </w:pPr>
      <w:rPr>
        <w:rFonts w:ascii="Symbol" w:hAnsi="Symbol" w:hint="default"/>
      </w:rPr>
    </w:lvl>
    <w:lvl w:ilvl="4" w:tplc="04080003" w:tentative="1">
      <w:start w:val="1"/>
      <w:numFmt w:val="bullet"/>
      <w:lvlText w:val="o"/>
      <w:lvlJc w:val="left"/>
      <w:pPr>
        <w:ind w:left="3630" w:hanging="360"/>
      </w:pPr>
      <w:rPr>
        <w:rFonts w:ascii="Courier New" w:hAnsi="Courier New" w:cs="Courier New" w:hint="default"/>
      </w:rPr>
    </w:lvl>
    <w:lvl w:ilvl="5" w:tplc="04080005" w:tentative="1">
      <w:start w:val="1"/>
      <w:numFmt w:val="bullet"/>
      <w:lvlText w:val=""/>
      <w:lvlJc w:val="left"/>
      <w:pPr>
        <w:ind w:left="4350" w:hanging="360"/>
      </w:pPr>
      <w:rPr>
        <w:rFonts w:ascii="Wingdings" w:hAnsi="Wingdings" w:hint="default"/>
      </w:rPr>
    </w:lvl>
    <w:lvl w:ilvl="6" w:tplc="04080001" w:tentative="1">
      <w:start w:val="1"/>
      <w:numFmt w:val="bullet"/>
      <w:lvlText w:val=""/>
      <w:lvlJc w:val="left"/>
      <w:pPr>
        <w:ind w:left="5070" w:hanging="360"/>
      </w:pPr>
      <w:rPr>
        <w:rFonts w:ascii="Symbol" w:hAnsi="Symbol" w:hint="default"/>
      </w:rPr>
    </w:lvl>
    <w:lvl w:ilvl="7" w:tplc="04080003" w:tentative="1">
      <w:start w:val="1"/>
      <w:numFmt w:val="bullet"/>
      <w:lvlText w:val="o"/>
      <w:lvlJc w:val="left"/>
      <w:pPr>
        <w:ind w:left="5790" w:hanging="360"/>
      </w:pPr>
      <w:rPr>
        <w:rFonts w:ascii="Courier New" w:hAnsi="Courier New" w:cs="Courier New" w:hint="default"/>
      </w:rPr>
    </w:lvl>
    <w:lvl w:ilvl="8" w:tplc="04080005" w:tentative="1">
      <w:start w:val="1"/>
      <w:numFmt w:val="bullet"/>
      <w:lvlText w:val=""/>
      <w:lvlJc w:val="left"/>
      <w:pPr>
        <w:ind w:left="6510" w:hanging="360"/>
      </w:pPr>
      <w:rPr>
        <w:rFonts w:ascii="Wingdings" w:hAnsi="Wingdings" w:hint="default"/>
      </w:rPr>
    </w:lvl>
  </w:abstractNum>
  <w:abstractNum w:abstractNumId="10" w15:restartNumberingAfterBreak="0">
    <w:nsid w:val="77BA7441"/>
    <w:multiLevelType w:val="hybridMultilevel"/>
    <w:tmpl w:val="AABA0EFA"/>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3"/>
  </w:num>
  <w:num w:numId="2">
    <w:abstractNumId w:val="6"/>
  </w:num>
  <w:num w:numId="3">
    <w:abstractNumId w:val="2"/>
  </w:num>
  <w:num w:numId="4">
    <w:abstractNumId w:val="7"/>
  </w:num>
  <w:num w:numId="5">
    <w:abstractNumId w:val="1"/>
  </w:num>
  <w:num w:numId="6">
    <w:abstractNumId w:val="0"/>
  </w:num>
  <w:num w:numId="7">
    <w:abstractNumId w:val="4"/>
  </w:num>
  <w:num w:numId="8">
    <w:abstractNumId w:val="10"/>
  </w:num>
  <w:num w:numId="9">
    <w:abstractNumId w:val="8"/>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23D8"/>
    <w:rsid w:val="000014A7"/>
    <w:rsid w:val="00016F9D"/>
    <w:rsid w:val="00017A05"/>
    <w:rsid w:val="0003688C"/>
    <w:rsid w:val="00042438"/>
    <w:rsid w:val="0004429C"/>
    <w:rsid w:val="0006148A"/>
    <w:rsid w:val="000623D8"/>
    <w:rsid w:val="000809C8"/>
    <w:rsid w:val="00084C98"/>
    <w:rsid w:val="000875B2"/>
    <w:rsid w:val="0009619A"/>
    <w:rsid w:val="000A7D71"/>
    <w:rsid w:val="000F015B"/>
    <w:rsid w:val="000F502D"/>
    <w:rsid w:val="0010012A"/>
    <w:rsid w:val="00100812"/>
    <w:rsid w:val="001144B3"/>
    <w:rsid w:val="00122420"/>
    <w:rsid w:val="0013083C"/>
    <w:rsid w:val="0015282F"/>
    <w:rsid w:val="0015449B"/>
    <w:rsid w:val="001809E2"/>
    <w:rsid w:val="001A5D7C"/>
    <w:rsid w:val="001F2185"/>
    <w:rsid w:val="002203B1"/>
    <w:rsid w:val="00233BFA"/>
    <w:rsid w:val="0024052B"/>
    <w:rsid w:val="00251727"/>
    <w:rsid w:val="00254DFE"/>
    <w:rsid w:val="0029365E"/>
    <w:rsid w:val="002D13DE"/>
    <w:rsid w:val="002D6008"/>
    <w:rsid w:val="002E7349"/>
    <w:rsid w:val="002F704F"/>
    <w:rsid w:val="00304999"/>
    <w:rsid w:val="0031206A"/>
    <w:rsid w:val="0032522A"/>
    <w:rsid w:val="00347602"/>
    <w:rsid w:val="0036523A"/>
    <w:rsid w:val="00371139"/>
    <w:rsid w:val="00391B7E"/>
    <w:rsid w:val="00394A62"/>
    <w:rsid w:val="003B3849"/>
    <w:rsid w:val="003B7142"/>
    <w:rsid w:val="003C2253"/>
    <w:rsid w:val="00432A95"/>
    <w:rsid w:val="00441148"/>
    <w:rsid w:val="00470472"/>
    <w:rsid w:val="0047447C"/>
    <w:rsid w:val="00476583"/>
    <w:rsid w:val="00491615"/>
    <w:rsid w:val="00497799"/>
    <w:rsid w:val="004F1EE5"/>
    <w:rsid w:val="004F4F30"/>
    <w:rsid w:val="004F61E0"/>
    <w:rsid w:val="005418AA"/>
    <w:rsid w:val="005759DA"/>
    <w:rsid w:val="00582444"/>
    <w:rsid w:val="005924BC"/>
    <w:rsid w:val="005A08AC"/>
    <w:rsid w:val="005B440B"/>
    <w:rsid w:val="005D16E8"/>
    <w:rsid w:val="005D4DFF"/>
    <w:rsid w:val="005E32A9"/>
    <w:rsid w:val="00631FF7"/>
    <w:rsid w:val="00644EE1"/>
    <w:rsid w:val="00647355"/>
    <w:rsid w:val="00675590"/>
    <w:rsid w:val="00676166"/>
    <w:rsid w:val="00697B09"/>
    <w:rsid w:val="006B4486"/>
    <w:rsid w:val="006C5A89"/>
    <w:rsid w:val="006D4B19"/>
    <w:rsid w:val="006E2533"/>
    <w:rsid w:val="006F0AA9"/>
    <w:rsid w:val="006F39FA"/>
    <w:rsid w:val="0072173B"/>
    <w:rsid w:val="00737C15"/>
    <w:rsid w:val="00762C68"/>
    <w:rsid w:val="0078774A"/>
    <w:rsid w:val="007B46B6"/>
    <w:rsid w:val="007B533C"/>
    <w:rsid w:val="007B6AAF"/>
    <w:rsid w:val="007C1CA4"/>
    <w:rsid w:val="007C3A09"/>
    <w:rsid w:val="008000F8"/>
    <w:rsid w:val="008023DF"/>
    <w:rsid w:val="00823019"/>
    <w:rsid w:val="00837BCC"/>
    <w:rsid w:val="00845D6F"/>
    <w:rsid w:val="00862871"/>
    <w:rsid w:val="0086517E"/>
    <w:rsid w:val="00890E1F"/>
    <w:rsid w:val="008A1432"/>
    <w:rsid w:val="008A5498"/>
    <w:rsid w:val="008B54E2"/>
    <w:rsid w:val="008E34D8"/>
    <w:rsid w:val="008E7CA9"/>
    <w:rsid w:val="0093707F"/>
    <w:rsid w:val="0094522C"/>
    <w:rsid w:val="00965A58"/>
    <w:rsid w:val="00967C46"/>
    <w:rsid w:val="00997566"/>
    <w:rsid w:val="009B0F85"/>
    <w:rsid w:val="009C6758"/>
    <w:rsid w:val="009E2A4F"/>
    <w:rsid w:val="00A07C2D"/>
    <w:rsid w:val="00A43F76"/>
    <w:rsid w:val="00A67E60"/>
    <w:rsid w:val="00A93B8D"/>
    <w:rsid w:val="00AF3175"/>
    <w:rsid w:val="00B1314F"/>
    <w:rsid w:val="00B32602"/>
    <w:rsid w:val="00B345B0"/>
    <w:rsid w:val="00B43776"/>
    <w:rsid w:val="00B611B6"/>
    <w:rsid w:val="00B820E1"/>
    <w:rsid w:val="00B907CB"/>
    <w:rsid w:val="00B949D6"/>
    <w:rsid w:val="00BC6EEE"/>
    <w:rsid w:val="00BD0F6D"/>
    <w:rsid w:val="00C51783"/>
    <w:rsid w:val="00C63FB9"/>
    <w:rsid w:val="00C861FB"/>
    <w:rsid w:val="00CC3EE9"/>
    <w:rsid w:val="00CC614D"/>
    <w:rsid w:val="00CF7D35"/>
    <w:rsid w:val="00D11575"/>
    <w:rsid w:val="00D45B96"/>
    <w:rsid w:val="00D5685B"/>
    <w:rsid w:val="00D72297"/>
    <w:rsid w:val="00DA1D50"/>
    <w:rsid w:val="00DA36C7"/>
    <w:rsid w:val="00DB0697"/>
    <w:rsid w:val="00DC7E1A"/>
    <w:rsid w:val="00DD7053"/>
    <w:rsid w:val="00E0369B"/>
    <w:rsid w:val="00E078B9"/>
    <w:rsid w:val="00E1068E"/>
    <w:rsid w:val="00E27663"/>
    <w:rsid w:val="00E35AA9"/>
    <w:rsid w:val="00E91EF8"/>
    <w:rsid w:val="00EC5F92"/>
    <w:rsid w:val="00ED330B"/>
    <w:rsid w:val="00EF32F8"/>
    <w:rsid w:val="00F109CF"/>
    <w:rsid w:val="00F1714D"/>
    <w:rsid w:val="00F31DBD"/>
    <w:rsid w:val="00F35736"/>
    <w:rsid w:val="00F61698"/>
    <w:rsid w:val="00F67591"/>
    <w:rsid w:val="00F716CF"/>
    <w:rsid w:val="00F73636"/>
    <w:rsid w:val="00F8358E"/>
    <w:rsid w:val="00FB1B5A"/>
    <w:rsid w:val="00FF36FA"/>
    <w:rsid w:val="00FF6A5E"/>
    <w:rsid w:val="00FF6B3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15:docId w15:val="{CC503BD8-413E-4337-8668-4E587F87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3175"/>
    <w:rPr>
      <w:sz w:val="24"/>
      <w:szCs w:val="24"/>
    </w:rPr>
  </w:style>
  <w:style w:type="paragraph" w:styleId="2">
    <w:name w:val="heading 2"/>
    <w:basedOn w:val="a"/>
    <w:qFormat/>
    <w:rsid w:val="00D11575"/>
    <w:pPr>
      <w:spacing w:before="100" w:beforeAutospacing="1" w:after="100" w:afterAutospacing="1"/>
      <w:outlineLvl w:val="1"/>
    </w:pPr>
    <w:rPr>
      <w:rFonts w:ascii="Tahoma" w:hAnsi="Tahoma" w:cs="Tahoma"/>
      <w:b/>
      <w:bCs/>
      <w:color w:val="000000"/>
      <w:sz w:val="36"/>
      <w:szCs w:val="36"/>
    </w:rPr>
  </w:style>
  <w:style w:type="paragraph" w:styleId="3">
    <w:name w:val="heading 3"/>
    <w:basedOn w:val="a"/>
    <w:next w:val="a"/>
    <w:qFormat/>
    <w:rsid w:val="00EC5F92"/>
    <w:pPr>
      <w:keepNext/>
      <w:spacing w:before="240" w:after="60"/>
      <w:outlineLvl w:val="2"/>
    </w:pPr>
    <w:rPr>
      <w:rFonts w:ascii="Arial" w:hAnsi="Arial" w:cs="Arial"/>
      <w:b/>
      <w:bCs/>
      <w:sz w:val="26"/>
      <w:szCs w:val="26"/>
    </w:rPr>
  </w:style>
  <w:style w:type="paragraph" w:styleId="4">
    <w:name w:val="heading 4"/>
    <w:basedOn w:val="a"/>
    <w:next w:val="a"/>
    <w:qFormat/>
    <w:rsid w:val="00EC5F92"/>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rsid w:val="00EC5F92"/>
    <w:rPr>
      <w:color w:val="0000FF"/>
      <w:u w:val="single"/>
    </w:rPr>
  </w:style>
  <w:style w:type="table" w:styleId="a3">
    <w:name w:val="Table Grid"/>
    <w:basedOn w:val="a1"/>
    <w:uiPriority w:val="59"/>
    <w:rsid w:val="00967C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1809E2"/>
    <w:pPr>
      <w:tabs>
        <w:tab w:val="center" w:pos="4153"/>
        <w:tab w:val="right" w:pos="8306"/>
      </w:tabs>
    </w:pPr>
  </w:style>
  <w:style w:type="paragraph" w:styleId="a5">
    <w:name w:val="footer"/>
    <w:basedOn w:val="a"/>
    <w:rsid w:val="001809E2"/>
    <w:pPr>
      <w:tabs>
        <w:tab w:val="center" w:pos="4153"/>
        <w:tab w:val="right" w:pos="8306"/>
      </w:tabs>
    </w:pPr>
  </w:style>
  <w:style w:type="paragraph" w:styleId="a6">
    <w:name w:val="Balloon Text"/>
    <w:basedOn w:val="a"/>
    <w:semiHidden/>
    <w:rsid w:val="00762C68"/>
    <w:rPr>
      <w:rFonts w:ascii="Tahoma" w:hAnsi="Tahoma" w:cs="Tahoma"/>
      <w:sz w:val="16"/>
      <w:szCs w:val="16"/>
    </w:rPr>
  </w:style>
  <w:style w:type="paragraph" w:customStyle="1" w:styleId="1">
    <w:name w:val="Παράγραφος λίστας1"/>
    <w:basedOn w:val="a"/>
    <w:rsid w:val="002E7349"/>
    <w:pPr>
      <w:spacing w:after="200" w:line="276" w:lineRule="auto"/>
      <w:ind w:left="720"/>
    </w:pPr>
    <w:rPr>
      <w:rFonts w:ascii="Calibri" w:hAnsi="Calibri"/>
      <w:sz w:val="22"/>
      <w:szCs w:val="22"/>
      <w:lang w:eastAsia="en-US"/>
    </w:rPr>
  </w:style>
  <w:style w:type="paragraph" w:customStyle="1" w:styleId="CharChar">
    <w:name w:val="Char Char"/>
    <w:basedOn w:val="a"/>
    <w:rsid w:val="007B6AAF"/>
    <w:pPr>
      <w:spacing w:after="160" w:line="240" w:lineRule="exact"/>
    </w:pPr>
    <w:rPr>
      <w:rFonts w:ascii="Verdana" w:hAnsi="Verdana"/>
      <w:sz w:val="20"/>
      <w:szCs w:val="20"/>
      <w:lang w:val="en-US" w:eastAsia="en-US"/>
    </w:rPr>
  </w:style>
  <w:style w:type="paragraph" w:customStyle="1" w:styleId="K">
    <w:name w:val="K·ÓÔÓÈÎ‹"/>
    <w:rsid w:val="00B1314F"/>
    <w:pPr>
      <w:widowControl w:val="0"/>
      <w:autoSpaceDE w:val="0"/>
      <w:autoSpaceDN w:val="0"/>
      <w:adjustRightInd w:val="0"/>
    </w:pPr>
    <w:rPr>
      <w:rFonts w:ascii="Helvetica" w:hAnsi="Helvetica"/>
      <w:color w:val="1A1919"/>
      <w:sz w:val="24"/>
      <w:szCs w:val="24"/>
      <w:lang w:eastAsia="en-US"/>
    </w:rPr>
  </w:style>
  <w:style w:type="paragraph" w:styleId="a7">
    <w:name w:val="List Paragraph"/>
    <w:basedOn w:val="a"/>
    <w:uiPriority w:val="34"/>
    <w:qFormat/>
    <w:rsid w:val="00B1314F"/>
    <w:pPr>
      <w:ind w:left="720"/>
      <w:contextualSpacing/>
    </w:pPr>
    <w:rPr>
      <w:sz w:val="20"/>
      <w:szCs w:val="20"/>
    </w:rPr>
  </w:style>
  <w:style w:type="paragraph" w:styleId="Web">
    <w:name w:val="Normal (Web)"/>
    <w:basedOn w:val="a"/>
    <w:uiPriority w:val="99"/>
    <w:unhideWhenUsed/>
    <w:rsid w:val="008A143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9587743">
      <w:bodyDiv w:val="1"/>
      <w:marLeft w:val="0"/>
      <w:marRight w:val="0"/>
      <w:marTop w:val="0"/>
      <w:marBottom w:val="0"/>
      <w:divBdr>
        <w:top w:val="none" w:sz="0" w:space="0" w:color="auto"/>
        <w:left w:val="none" w:sz="0" w:space="0" w:color="auto"/>
        <w:bottom w:val="none" w:sz="0" w:space="0" w:color="auto"/>
        <w:right w:val="none" w:sz="0" w:space="0" w:color="auto"/>
      </w:divBdr>
    </w:div>
    <w:div w:id="2010712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F32643-E901-4DAA-B987-9F4DFA0A29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292</Words>
  <Characters>1582</Characters>
  <Application>Microsoft Office Word</Application>
  <DocSecurity>0</DocSecurity>
  <Lines>13</Lines>
  <Paragraphs>3</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1871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2013-05-30T11:24:00Z</cp:lastPrinted>
  <dcterms:created xsi:type="dcterms:W3CDTF">2015-10-05T06:14:00Z</dcterms:created>
  <dcterms:modified xsi:type="dcterms:W3CDTF">2015-10-05T10:26:00Z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-574850290</vt:i4>
  </property>
  <property fmtid="{D5CDD505-2E9C-101B-9397-08002B2CF9AE}" pid="3" name="_EmailSubject">
    <vt:lpwstr/>
  </property>
  <property fmtid="{D5CDD505-2E9C-101B-9397-08002B2CF9AE}" pid="4" name="_AuthorEmail">
    <vt:lpwstr>corfucci@otenet.gr</vt:lpwstr>
  </property>
  <property fmtid="{D5CDD505-2E9C-101B-9397-08002B2CF9AE}" pid="5" name="_AuthorEmailDisplayName">
    <vt:lpwstr>chamber of corfu</vt:lpwstr>
  </property>
  <property fmtid="{D5CDD505-2E9C-101B-9397-08002B2CF9AE}" pid="6" name="_PreviousAdHocReviewCycleID">
    <vt:i4>-1934428149</vt:i4>
  </property>
  <property fmtid="{D5CDD505-2E9C-101B-9397-08002B2CF9AE}" pid="7" name="_ReviewingToolsShownOnce">
    <vt:lpwstr/>
  </property>
</Properties>
</file>