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259" w:rsidRPr="00286BB7" w:rsidRDefault="00932259" w:rsidP="00932259">
      <w:pPr>
        <w:rPr>
          <w:rFonts w:asciiTheme="minorHAnsi" w:hAnsiTheme="minorHAnsi" w:cstheme="minorHAnsi"/>
          <w:sz w:val="24"/>
          <w:szCs w:val="24"/>
        </w:rPr>
      </w:pPr>
      <w:r w:rsidRPr="00286BB7">
        <w:rPr>
          <w:rFonts w:asciiTheme="minorHAnsi" w:hAnsiTheme="minorHAnsi" w:cstheme="minorHAnsi"/>
          <w:sz w:val="24"/>
          <w:szCs w:val="24"/>
        </w:rPr>
        <w:t xml:space="preserve">           </w:t>
      </w:r>
      <w:r w:rsidRPr="00286BB7">
        <w:rPr>
          <w:rFonts w:asciiTheme="minorHAnsi" w:hAnsiTheme="minorHAnsi" w:cstheme="minorHAnsi"/>
          <w:noProof/>
          <w:sz w:val="24"/>
          <w:szCs w:val="24"/>
          <w:lang w:eastAsia="el-GR"/>
        </w:rPr>
        <w:drawing>
          <wp:inline distT="0" distB="0" distL="0" distR="0">
            <wp:extent cx="581025" cy="581025"/>
            <wp:effectExtent l="19050" t="0" r="9525" b="0"/>
            <wp:docPr id="1" name="Εικόνα 1" descr="the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ereos"/>
                    <pic:cNvPicPr>
                      <a:picLocks noChangeAspect="1" noChangeArrowheads="1"/>
                    </pic:cNvPicPr>
                  </pic:nvPicPr>
                  <pic:blipFill>
                    <a:blip r:embed="rId4"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p w:rsidR="00932259" w:rsidRPr="00286BB7" w:rsidRDefault="00932259" w:rsidP="00932259">
      <w:pPr>
        <w:rPr>
          <w:rFonts w:asciiTheme="minorHAnsi" w:hAnsiTheme="minorHAnsi" w:cstheme="minorHAnsi"/>
          <w:sz w:val="24"/>
          <w:szCs w:val="24"/>
        </w:rPr>
      </w:pPr>
    </w:p>
    <w:tbl>
      <w:tblPr>
        <w:tblW w:w="9862" w:type="dxa"/>
        <w:tblLayout w:type="fixed"/>
        <w:tblLook w:val="0000"/>
      </w:tblPr>
      <w:tblGrid>
        <w:gridCol w:w="4773"/>
        <w:gridCol w:w="5089"/>
      </w:tblGrid>
      <w:tr w:rsidR="00932259" w:rsidRPr="00286BB7" w:rsidTr="00C9374C">
        <w:trPr>
          <w:trHeight w:val="2260"/>
        </w:trPr>
        <w:tc>
          <w:tcPr>
            <w:tcW w:w="4773" w:type="dxa"/>
          </w:tcPr>
          <w:p w:rsidR="00932259" w:rsidRPr="00286BB7" w:rsidRDefault="00932259" w:rsidP="00C9374C">
            <w:pPr>
              <w:spacing w:line="276" w:lineRule="auto"/>
              <w:ind w:left="142"/>
              <w:rPr>
                <w:rFonts w:asciiTheme="minorHAnsi" w:hAnsiTheme="minorHAnsi" w:cstheme="minorHAnsi"/>
                <w:b/>
                <w:sz w:val="24"/>
                <w:szCs w:val="24"/>
              </w:rPr>
            </w:pPr>
            <w:r w:rsidRPr="00286BB7">
              <w:rPr>
                <w:rFonts w:asciiTheme="minorHAnsi" w:hAnsiTheme="minorHAnsi" w:cstheme="minorHAnsi"/>
                <w:b/>
                <w:sz w:val="24"/>
                <w:szCs w:val="24"/>
              </w:rPr>
              <w:t>ΕΛΛΗΝΙΚΗ ΔΗΜΟΚΡΑΤΙΑ</w:t>
            </w:r>
          </w:p>
          <w:p w:rsidR="00932259" w:rsidRPr="00286BB7" w:rsidRDefault="00932259" w:rsidP="00C9374C">
            <w:pPr>
              <w:spacing w:line="276" w:lineRule="auto"/>
              <w:ind w:left="142"/>
              <w:rPr>
                <w:rFonts w:asciiTheme="minorHAnsi" w:hAnsiTheme="minorHAnsi" w:cstheme="minorHAnsi"/>
                <w:b/>
                <w:sz w:val="24"/>
                <w:szCs w:val="24"/>
              </w:rPr>
            </w:pPr>
            <w:r w:rsidRPr="00286BB7">
              <w:rPr>
                <w:rFonts w:asciiTheme="minorHAnsi" w:hAnsiTheme="minorHAnsi" w:cstheme="minorHAnsi"/>
                <w:b/>
                <w:sz w:val="24"/>
                <w:szCs w:val="24"/>
              </w:rPr>
              <w:t>ΠΕΡΙΦΕΡΕΙΑ ΙΟΝΙΩΝ ΝΗΣΩΝ</w:t>
            </w:r>
          </w:p>
          <w:p w:rsidR="00932259" w:rsidRPr="00286BB7" w:rsidRDefault="00932259" w:rsidP="00C9374C">
            <w:pPr>
              <w:spacing w:line="276" w:lineRule="auto"/>
              <w:ind w:left="142"/>
              <w:rPr>
                <w:rFonts w:asciiTheme="minorHAnsi" w:hAnsiTheme="minorHAnsi" w:cstheme="minorHAnsi"/>
                <w:b/>
                <w:sz w:val="24"/>
                <w:szCs w:val="24"/>
              </w:rPr>
            </w:pPr>
            <w:r w:rsidRPr="00286BB7">
              <w:rPr>
                <w:rFonts w:asciiTheme="minorHAnsi" w:hAnsiTheme="minorHAnsi" w:cstheme="minorHAnsi"/>
                <w:b/>
                <w:sz w:val="24"/>
                <w:szCs w:val="24"/>
              </w:rPr>
              <w:t xml:space="preserve">ΓΡΑΦΕΙΟ ΑΝΤΙΠΕΡΙΦΕΡΕΙΑΡΧΗ </w:t>
            </w:r>
          </w:p>
          <w:p w:rsidR="00932259" w:rsidRPr="00286BB7" w:rsidRDefault="00932259" w:rsidP="00C9374C">
            <w:pPr>
              <w:spacing w:line="276" w:lineRule="auto"/>
              <w:ind w:left="142"/>
              <w:rPr>
                <w:rFonts w:asciiTheme="minorHAnsi" w:hAnsiTheme="minorHAnsi" w:cstheme="minorHAnsi"/>
                <w:b/>
                <w:sz w:val="24"/>
                <w:szCs w:val="24"/>
              </w:rPr>
            </w:pPr>
            <w:r w:rsidRPr="00286BB7">
              <w:rPr>
                <w:rFonts w:asciiTheme="minorHAnsi" w:hAnsiTheme="minorHAnsi" w:cstheme="minorHAnsi"/>
                <w:b/>
                <w:sz w:val="24"/>
                <w:szCs w:val="24"/>
              </w:rPr>
              <w:t>ΕΠΙΧΕΙΡΗΜΑΤΙΚΟΤΗΤΑΣ &amp; ΑΝΤΑΓΩΝΙΣΤΙΚΟΤΗΤΑΣ</w:t>
            </w:r>
          </w:p>
          <w:p w:rsidR="00932259" w:rsidRPr="00286BB7" w:rsidRDefault="00932259" w:rsidP="00C9374C">
            <w:pPr>
              <w:spacing w:line="276" w:lineRule="auto"/>
              <w:rPr>
                <w:rFonts w:asciiTheme="minorHAnsi" w:hAnsiTheme="minorHAnsi" w:cstheme="minorHAnsi"/>
                <w:sz w:val="24"/>
                <w:szCs w:val="24"/>
              </w:rPr>
            </w:pPr>
            <w:proofErr w:type="spellStart"/>
            <w:r w:rsidRPr="00286BB7">
              <w:rPr>
                <w:rFonts w:asciiTheme="minorHAnsi" w:hAnsiTheme="minorHAnsi" w:cstheme="minorHAnsi"/>
                <w:sz w:val="24"/>
                <w:szCs w:val="24"/>
              </w:rPr>
              <w:t>Ταχ.Δ</w:t>
            </w:r>
            <w:proofErr w:type="spellEnd"/>
            <w:r w:rsidRPr="00286BB7">
              <w:rPr>
                <w:rFonts w:asciiTheme="minorHAnsi" w:hAnsiTheme="minorHAnsi" w:cstheme="minorHAnsi"/>
                <w:sz w:val="24"/>
                <w:szCs w:val="24"/>
              </w:rPr>
              <w:t>/</w:t>
            </w:r>
            <w:proofErr w:type="spellStart"/>
            <w:r w:rsidRPr="00286BB7">
              <w:rPr>
                <w:rFonts w:asciiTheme="minorHAnsi" w:hAnsiTheme="minorHAnsi" w:cstheme="minorHAnsi"/>
                <w:sz w:val="24"/>
                <w:szCs w:val="24"/>
              </w:rPr>
              <w:t>νση</w:t>
            </w:r>
            <w:proofErr w:type="spellEnd"/>
            <w:r w:rsidRPr="00286BB7">
              <w:rPr>
                <w:rFonts w:asciiTheme="minorHAnsi" w:hAnsiTheme="minorHAnsi" w:cstheme="minorHAnsi"/>
                <w:sz w:val="24"/>
                <w:szCs w:val="24"/>
              </w:rPr>
              <w:t xml:space="preserve">    : </w:t>
            </w:r>
            <w:proofErr w:type="spellStart"/>
            <w:r w:rsidRPr="00286BB7">
              <w:rPr>
                <w:rFonts w:asciiTheme="minorHAnsi" w:hAnsiTheme="minorHAnsi" w:cstheme="minorHAnsi"/>
                <w:sz w:val="24"/>
                <w:szCs w:val="24"/>
              </w:rPr>
              <w:t>Σ.Σαμάρα</w:t>
            </w:r>
            <w:proofErr w:type="spellEnd"/>
            <w:r w:rsidRPr="00286BB7">
              <w:rPr>
                <w:rFonts w:asciiTheme="minorHAnsi" w:hAnsiTheme="minorHAnsi" w:cstheme="minorHAnsi"/>
                <w:sz w:val="24"/>
                <w:szCs w:val="24"/>
              </w:rPr>
              <w:t xml:space="preserve"> 13</w:t>
            </w:r>
          </w:p>
          <w:p w:rsidR="00932259" w:rsidRPr="00286BB7" w:rsidRDefault="00932259" w:rsidP="00C9374C">
            <w:pPr>
              <w:spacing w:line="276" w:lineRule="auto"/>
              <w:rPr>
                <w:rFonts w:asciiTheme="minorHAnsi" w:hAnsiTheme="minorHAnsi" w:cstheme="minorHAnsi"/>
                <w:sz w:val="24"/>
                <w:szCs w:val="24"/>
              </w:rPr>
            </w:pPr>
            <w:r w:rsidRPr="00286BB7">
              <w:rPr>
                <w:rFonts w:asciiTheme="minorHAnsi" w:hAnsiTheme="minorHAnsi" w:cstheme="minorHAnsi"/>
                <w:sz w:val="24"/>
                <w:szCs w:val="24"/>
              </w:rPr>
              <w:t>Τ.Κ.                :49100 Κέρκυρα</w:t>
            </w:r>
          </w:p>
          <w:p w:rsidR="00932259" w:rsidRPr="00286BB7" w:rsidRDefault="00932259" w:rsidP="00C9374C">
            <w:pPr>
              <w:spacing w:line="276" w:lineRule="auto"/>
              <w:rPr>
                <w:rFonts w:asciiTheme="minorHAnsi" w:hAnsiTheme="minorHAnsi" w:cstheme="minorHAnsi"/>
                <w:sz w:val="24"/>
                <w:szCs w:val="24"/>
              </w:rPr>
            </w:pPr>
            <w:proofErr w:type="spellStart"/>
            <w:r w:rsidRPr="00286BB7">
              <w:rPr>
                <w:rFonts w:asciiTheme="minorHAnsi" w:hAnsiTheme="minorHAnsi" w:cstheme="minorHAnsi"/>
                <w:sz w:val="24"/>
                <w:szCs w:val="24"/>
              </w:rPr>
              <w:t>Τηλ</w:t>
            </w:r>
            <w:proofErr w:type="spellEnd"/>
            <w:r w:rsidRPr="00286BB7">
              <w:rPr>
                <w:rFonts w:asciiTheme="minorHAnsi" w:hAnsiTheme="minorHAnsi" w:cstheme="minorHAnsi"/>
                <w:sz w:val="24"/>
                <w:szCs w:val="24"/>
              </w:rPr>
              <w:t xml:space="preserve">                : 26613 62116</w:t>
            </w:r>
          </w:p>
          <w:p w:rsidR="00932259" w:rsidRPr="00286BB7" w:rsidRDefault="00932259" w:rsidP="00C9374C">
            <w:pPr>
              <w:spacing w:line="276" w:lineRule="auto"/>
              <w:rPr>
                <w:rFonts w:asciiTheme="minorHAnsi" w:hAnsiTheme="minorHAnsi" w:cstheme="minorHAnsi"/>
                <w:sz w:val="24"/>
                <w:szCs w:val="24"/>
              </w:rPr>
            </w:pPr>
            <w:r w:rsidRPr="00286BB7">
              <w:rPr>
                <w:rFonts w:asciiTheme="minorHAnsi" w:hAnsiTheme="minorHAnsi" w:cstheme="minorHAnsi"/>
                <w:sz w:val="24"/>
                <w:szCs w:val="24"/>
                <w:lang w:val="en-US"/>
              </w:rPr>
              <w:t>Fax</w:t>
            </w:r>
            <w:r w:rsidRPr="00286BB7">
              <w:rPr>
                <w:rFonts w:asciiTheme="minorHAnsi" w:hAnsiTheme="minorHAnsi" w:cstheme="minorHAnsi"/>
                <w:sz w:val="24"/>
                <w:szCs w:val="24"/>
              </w:rPr>
              <w:t xml:space="preserve">                 : 26613 64432</w:t>
            </w:r>
          </w:p>
          <w:p w:rsidR="00932259" w:rsidRPr="00286BB7" w:rsidRDefault="00932259" w:rsidP="00C9374C">
            <w:pPr>
              <w:spacing w:line="276" w:lineRule="auto"/>
              <w:rPr>
                <w:rFonts w:asciiTheme="minorHAnsi" w:hAnsiTheme="minorHAnsi" w:cstheme="minorHAnsi"/>
                <w:sz w:val="24"/>
                <w:szCs w:val="24"/>
                <w:lang w:val="en-US"/>
              </w:rPr>
            </w:pPr>
            <w:r w:rsidRPr="00286BB7">
              <w:rPr>
                <w:rFonts w:asciiTheme="minorHAnsi" w:hAnsiTheme="minorHAnsi" w:cstheme="minorHAnsi"/>
                <w:sz w:val="24"/>
                <w:szCs w:val="24"/>
                <w:lang w:val="en-US"/>
              </w:rPr>
              <w:t>Email: alexakis@pin.gov.gr</w:t>
            </w:r>
          </w:p>
        </w:tc>
        <w:tc>
          <w:tcPr>
            <w:tcW w:w="5089" w:type="dxa"/>
          </w:tcPr>
          <w:p w:rsidR="00932259" w:rsidRPr="00286BB7" w:rsidRDefault="00932259" w:rsidP="00C9374C">
            <w:pPr>
              <w:spacing w:line="276" w:lineRule="auto"/>
              <w:ind w:left="176"/>
              <w:rPr>
                <w:rFonts w:asciiTheme="minorHAnsi" w:hAnsiTheme="minorHAnsi" w:cstheme="minorHAnsi"/>
                <w:sz w:val="24"/>
                <w:szCs w:val="24"/>
                <w:lang w:val="en-US"/>
              </w:rPr>
            </w:pPr>
          </w:p>
          <w:p w:rsidR="00932259" w:rsidRPr="00286BB7" w:rsidRDefault="00932259" w:rsidP="00C9374C">
            <w:pPr>
              <w:spacing w:line="276" w:lineRule="auto"/>
              <w:ind w:left="176"/>
              <w:rPr>
                <w:rFonts w:asciiTheme="minorHAnsi" w:hAnsiTheme="minorHAnsi" w:cstheme="minorHAnsi"/>
                <w:sz w:val="24"/>
                <w:szCs w:val="24"/>
                <w:lang w:val="en-US"/>
              </w:rPr>
            </w:pPr>
          </w:p>
          <w:p w:rsidR="00932259" w:rsidRPr="00286BB7" w:rsidRDefault="00932259" w:rsidP="00C9374C">
            <w:pPr>
              <w:spacing w:line="276" w:lineRule="auto"/>
              <w:ind w:left="176"/>
              <w:rPr>
                <w:rFonts w:asciiTheme="minorHAnsi" w:hAnsiTheme="minorHAnsi" w:cstheme="minorHAnsi"/>
                <w:sz w:val="24"/>
                <w:szCs w:val="24"/>
                <w:lang w:val="en-US"/>
              </w:rPr>
            </w:pPr>
          </w:p>
          <w:p w:rsidR="00932259" w:rsidRPr="00286BB7" w:rsidRDefault="00932259" w:rsidP="00C9374C">
            <w:pPr>
              <w:spacing w:line="276" w:lineRule="auto"/>
              <w:ind w:left="176"/>
              <w:rPr>
                <w:rFonts w:asciiTheme="minorHAnsi" w:hAnsiTheme="minorHAnsi" w:cstheme="minorHAnsi"/>
                <w:sz w:val="24"/>
                <w:szCs w:val="24"/>
                <w:lang w:val="en-US"/>
              </w:rPr>
            </w:pPr>
          </w:p>
          <w:p w:rsidR="00932259" w:rsidRPr="00286BB7" w:rsidRDefault="00932259" w:rsidP="00C9374C">
            <w:pPr>
              <w:spacing w:line="276" w:lineRule="auto"/>
              <w:ind w:left="176"/>
              <w:rPr>
                <w:rFonts w:asciiTheme="minorHAnsi" w:hAnsiTheme="minorHAnsi" w:cstheme="minorHAnsi"/>
                <w:b/>
                <w:sz w:val="24"/>
                <w:szCs w:val="24"/>
              </w:rPr>
            </w:pPr>
            <w:r w:rsidRPr="00286BB7">
              <w:rPr>
                <w:rFonts w:asciiTheme="minorHAnsi" w:hAnsiTheme="minorHAnsi" w:cstheme="minorHAnsi"/>
                <w:b/>
                <w:sz w:val="24"/>
                <w:szCs w:val="24"/>
              </w:rPr>
              <w:t xml:space="preserve">Κέρκυρα,  </w:t>
            </w:r>
            <w:r w:rsidR="007E6CE3">
              <w:rPr>
                <w:rFonts w:asciiTheme="minorHAnsi" w:hAnsiTheme="minorHAnsi" w:cstheme="minorHAnsi"/>
                <w:b/>
                <w:sz w:val="24"/>
                <w:szCs w:val="24"/>
              </w:rPr>
              <w:t xml:space="preserve">18 Αυγούστου </w:t>
            </w:r>
            <w:r w:rsidRPr="00286BB7">
              <w:rPr>
                <w:rFonts w:asciiTheme="minorHAnsi" w:hAnsiTheme="minorHAnsi" w:cstheme="minorHAnsi"/>
                <w:b/>
                <w:sz w:val="24"/>
                <w:szCs w:val="24"/>
              </w:rPr>
              <w:t>2021</w:t>
            </w:r>
          </w:p>
          <w:p w:rsidR="00932259" w:rsidRPr="00286BB7" w:rsidRDefault="00932259" w:rsidP="00C9374C">
            <w:pPr>
              <w:spacing w:line="276" w:lineRule="auto"/>
              <w:rPr>
                <w:rFonts w:asciiTheme="minorHAnsi" w:hAnsiTheme="minorHAnsi" w:cstheme="minorHAnsi"/>
                <w:bCs w:val="0"/>
                <w:sz w:val="24"/>
                <w:szCs w:val="24"/>
              </w:rPr>
            </w:pPr>
          </w:p>
          <w:p w:rsidR="00932259" w:rsidRPr="00286BB7" w:rsidRDefault="00932259" w:rsidP="00C9374C">
            <w:pPr>
              <w:spacing w:line="276" w:lineRule="auto"/>
              <w:rPr>
                <w:rFonts w:asciiTheme="minorHAnsi" w:hAnsiTheme="minorHAnsi" w:cstheme="minorHAnsi"/>
                <w:sz w:val="24"/>
                <w:szCs w:val="24"/>
              </w:rPr>
            </w:pPr>
            <w:r w:rsidRPr="00286BB7">
              <w:rPr>
                <w:rFonts w:asciiTheme="minorHAnsi" w:hAnsiTheme="minorHAnsi" w:cstheme="minorHAnsi"/>
                <w:b/>
                <w:bCs w:val="0"/>
                <w:sz w:val="24"/>
                <w:szCs w:val="24"/>
              </w:rPr>
              <w:t xml:space="preserve">   ΠΡΟΣ: </w:t>
            </w:r>
            <w:r w:rsidRPr="00286BB7">
              <w:rPr>
                <w:rFonts w:asciiTheme="minorHAnsi" w:hAnsiTheme="minorHAnsi" w:cstheme="minorHAnsi"/>
                <w:b/>
                <w:bCs w:val="0"/>
                <w:sz w:val="24"/>
                <w:szCs w:val="24"/>
                <w:lang w:val="en-US"/>
              </w:rPr>
              <w:t>MME</w:t>
            </w:r>
            <w:r w:rsidRPr="00286BB7">
              <w:rPr>
                <w:rFonts w:asciiTheme="minorHAnsi" w:hAnsiTheme="minorHAnsi" w:cstheme="minorHAnsi"/>
                <w:b/>
                <w:bCs w:val="0"/>
                <w:sz w:val="24"/>
                <w:szCs w:val="24"/>
              </w:rPr>
              <w:t xml:space="preserve"> </w:t>
            </w:r>
          </w:p>
          <w:p w:rsidR="00932259" w:rsidRPr="00286BB7" w:rsidRDefault="00932259" w:rsidP="00C9374C">
            <w:pPr>
              <w:spacing w:line="276" w:lineRule="auto"/>
              <w:rPr>
                <w:rFonts w:asciiTheme="minorHAnsi" w:hAnsiTheme="minorHAnsi" w:cstheme="minorHAnsi"/>
                <w:b/>
                <w:bCs w:val="0"/>
                <w:sz w:val="24"/>
                <w:szCs w:val="24"/>
              </w:rPr>
            </w:pPr>
          </w:p>
        </w:tc>
      </w:tr>
    </w:tbl>
    <w:p w:rsidR="00932259" w:rsidRPr="00286BB7" w:rsidRDefault="00932259" w:rsidP="00932259">
      <w:pPr>
        <w:spacing w:line="276" w:lineRule="auto"/>
        <w:rPr>
          <w:rFonts w:asciiTheme="minorHAnsi" w:hAnsiTheme="minorHAnsi" w:cstheme="minorHAnsi"/>
          <w:b/>
          <w:sz w:val="24"/>
          <w:szCs w:val="24"/>
          <w:u w:val="single"/>
        </w:rPr>
      </w:pPr>
    </w:p>
    <w:p w:rsidR="00932259" w:rsidRPr="00286BB7" w:rsidRDefault="00932259" w:rsidP="00932259">
      <w:pPr>
        <w:spacing w:line="276" w:lineRule="auto"/>
        <w:jc w:val="center"/>
        <w:rPr>
          <w:rFonts w:asciiTheme="minorHAnsi" w:hAnsiTheme="minorHAnsi" w:cstheme="minorHAnsi"/>
          <w:b/>
          <w:sz w:val="24"/>
          <w:szCs w:val="24"/>
          <w:u w:val="single"/>
          <w:lang w:val="en-US"/>
        </w:rPr>
      </w:pPr>
      <w:r w:rsidRPr="00286BB7">
        <w:rPr>
          <w:rFonts w:asciiTheme="minorHAnsi" w:hAnsiTheme="minorHAnsi" w:cstheme="minorHAnsi"/>
          <w:b/>
          <w:sz w:val="24"/>
          <w:szCs w:val="24"/>
          <w:u w:val="single"/>
        </w:rPr>
        <w:t>ΔΕΛΤΙΟ ΤΥΠΟΥ</w:t>
      </w:r>
    </w:p>
    <w:p w:rsidR="00932259" w:rsidRPr="00286BB7" w:rsidRDefault="00932259" w:rsidP="00932259">
      <w:pPr>
        <w:spacing w:line="276" w:lineRule="auto"/>
        <w:jc w:val="center"/>
        <w:rPr>
          <w:rFonts w:asciiTheme="minorHAnsi" w:hAnsiTheme="minorHAnsi" w:cstheme="minorHAnsi"/>
          <w:sz w:val="24"/>
          <w:szCs w:val="24"/>
        </w:rPr>
      </w:pPr>
    </w:p>
    <w:p w:rsidR="00286BB7" w:rsidRPr="00286BB7" w:rsidRDefault="00932259" w:rsidP="00286BB7">
      <w:pPr>
        <w:spacing w:line="276" w:lineRule="auto"/>
        <w:jc w:val="both"/>
        <w:rPr>
          <w:rFonts w:asciiTheme="minorHAnsi" w:hAnsiTheme="minorHAnsi" w:cstheme="minorHAnsi"/>
          <w:sz w:val="24"/>
          <w:szCs w:val="24"/>
        </w:rPr>
      </w:pPr>
      <w:r w:rsidRPr="00286BB7">
        <w:rPr>
          <w:rFonts w:asciiTheme="minorHAnsi" w:hAnsiTheme="minorHAnsi" w:cstheme="minorHAnsi"/>
          <w:sz w:val="24"/>
          <w:szCs w:val="24"/>
        </w:rPr>
        <w:t xml:space="preserve">Η Περιφέρεια Ιονίων Νήσων ενημερώνει όλους τους ενδιαφερόμενους ότι η υλοποίηση του προγράμματος επιμόρφωσης στα υγειονομικά πρωτόκολλα σε συνεργασία με το Ιόνιο Πανεπιστήμιο, βρίσκεται σε εξέλιξη, ενώ το πρόγραμμα θα παραμείνει ενεργό έως και 15 Σεπτεμβρίου. Συνεπώς όσοι από τους επαγγελματίες και εργαζόμενους στον τουριστικό κλάδο </w:t>
      </w:r>
      <w:r w:rsidR="00286BB7" w:rsidRPr="00286BB7">
        <w:rPr>
          <w:rFonts w:asciiTheme="minorHAnsi" w:hAnsiTheme="minorHAnsi" w:cstheme="minorHAnsi"/>
          <w:sz w:val="24"/>
          <w:szCs w:val="24"/>
        </w:rPr>
        <w:t>επιθυμούν</w:t>
      </w:r>
      <w:r w:rsidRPr="00286BB7">
        <w:rPr>
          <w:rFonts w:asciiTheme="minorHAnsi" w:hAnsiTheme="minorHAnsi" w:cstheme="minorHAnsi"/>
          <w:sz w:val="24"/>
          <w:szCs w:val="24"/>
        </w:rPr>
        <w:t xml:space="preserve"> να το παρακολουθήσουν</w:t>
      </w:r>
      <w:r w:rsidR="00286BB7" w:rsidRPr="00286BB7">
        <w:rPr>
          <w:rFonts w:asciiTheme="minorHAnsi" w:hAnsiTheme="minorHAnsi" w:cstheme="minorHAnsi"/>
          <w:sz w:val="24"/>
          <w:szCs w:val="24"/>
        </w:rPr>
        <w:t xml:space="preserve"> μπορούν οποιαδήποτε στιγμή και σύμφωνα με τον διαθέσιμο χρόνο τους, να επισκέπτονται τον σύνδεσμο:</w:t>
      </w:r>
    </w:p>
    <w:p w:rsidR="00286BB7" w:rsidRPr="00286BB7" w:rsidRDefault="00286BB7" w:rsidP="00286BB7">
      <w:pPr>
        <w:spacing w:line="276" w:lineRule="auto"/>
        <w:jc w:val="both"/>
        <w:rPr>
          <w:rFonts w:asciiTheme="minorHAnsi" w:hAnsiTheme="minorHAnsi" w:cstheme="minorHAnsi"/>
          <w:sz w:val="24"/>
          <w:szCs w:val="24"/>
        </w:rPr>
      </w:pPr>
      <w:r w:rsidRPr="00286BB7">
        <w:rPr>
          <w:rFonts w:asciiTheme="minorHAnsi" w:hAnsiTheme="minorHAnsi" w:cstheme="minorHAnsi"/>
          <w:sz w:val="24"/>
          <w:szCs w:val="24"/>
        </w:rPr>
        <w:t xml:space="preserve"> </w:t>
      </w:r>
      <w:r w:rsidR="00932259" w:rsidRPr="00286BB7">
        <w:rPr>
          <w:rFonts w:asciiTheme="minorHAnsi" w:hAnsiTheme="minorHAnsi" w:cstheme="minorHAnsi"/>
          <w:sz w:val="24"/>
          <w:szCs w:val="24"/>
        </w:rPr>
        <w:t xml:space="preserve"> </w:t>
      </w:r>
    </w:p>
    <w:p w:rsidR="00286BB7" w:rsidRPr="00286BB7" w:rsidRDefault="00286BB7" w:rsidP="00286BB7">
      <w:pPr>
        <w:spacing w:line="276" w:lineRule="auto"/>
        <w:jc w:val="center"/>
        <w:rPr>
          <w:rFonts w:asciiTheme="minorHAnsi" w:hAnsiTheme="minorHAnsi" w:cstheme="minorHAnsi"/>
          <w:szCs w:val="28"/>
        </w:rPr>
      </w:pPr>
      <w:hyperlink r:id="rId5" w:history="1">
        <w:r w:rsidRPr="00286BB7">
          <w:rPr>
            <w:rStyle w:val="-"/>
            <w:rFonts w:asciiTheme="minorHAnsi" w:eastAsia="SimSun" w:hAnsiTheme="minorHAnsi" w:cstheme="minorHAnsi"/>
            <w:b/>
            <w:bCs w:val="0"/>
            <w:szCs w:val="28"/>
            <w:lang w:eastAsia="ar-SA"/>
          </w:rPr>
          <w:t>https://kedivim.ionio.gr/gr/curriculum/7/</w:t>
        </w:r>
      </w:hyperlink>
    </w:p>
    <w:p w:rsidR="00286BB7" w:rsidRPr="00286BB7" w:rsidRDefault="00286BB7" w:rsidP="00286BB7">
      <w:pPr>
        <w:spacing w:line="276" w:lineRule="auto"/>
        <w:jc w:val="center"/>
        <w:rPr>
          <w:rFonts w:asciiTheme="minorHAnsi" w:hAnsiTheme="minorHAnsi" w:cstheme="minorHAnsi"/>
          <w:sz w:val="24"/>
          <w:szCs w:val="24"/>
        </w:rPr>
      </w:pPr>
    </w:p>
    <w:p w:rsidR="00286BB7" w:rsidRPr="00286BB7" w:rsidRDefault="00286BB7" w:rsidP="00286BB7">
      <w:pPr>
        <w:spacing w:line="276" w:lineRule="auto"/>
        <w:jc w:val="both"/>
        <w:rPr>
          <w:rFonts w:asciiTheme="minorHAnsi" w:hAnsiTheme="minorHAnsi" w:cstheme="minorHAnsi"/>
          <w:sz w:val="24"/>
          <w:szCs w:val="24"/>
        </w:rPr>
      </w:pPr>
      <w:r w:rsidRPr="00286BB7">
        <w:rPr>
          <w:rFonts w:asciiTheme="minorHAnsi" w:hAnsiTheme="minorHAnsi" w:cstheme="minorHAnsi"/>
          <w:sz w:val="24"/>
          <w:szCs w:val="24"/>
        </w:rPr>
        <w:t>όπου ακλουθώντας πολύ απλά βήματα,  μπορούν να εκτελούν το πρόγραμμα, προκειμένου να λάβουν την αντίστοιχη πιστοποίηση.</w:t>
      </w:r>
    </w:p>
    <w:p w:rsidR="00286BB7" w:rsidRDefault="00286BB7" w:rsidP="00286BB7">
      <w:pPr>
        <w:spacing w:line="276" w:lineRule="auto"/>
        <w:jc w:val="both"/>
        <w:rPr>
          <w:rFonts w:asciiTheme="minorHAnsi" w:hAnsiTheme="minorHAnsi" w:cstheme="minorHAnsi"/>
          <w:sz w:val="24"/>
          <w:szCs w:val="24"/>
        </w:rPr>
      </w:pPr>
      <w:r w:rsidRPr="00286BB7">
        <w:rPr>
          <w:rFonts w:asciiTheme="minorHAnsi" w:hAnsiTheme="minorHAnsi" w:cstheme="minorHAnsi"/>
          <w:sz w:val="24"/>
          <w:szCs w:val="24"/>
          <w:lang w:val="en-US"/>
        </w:rPr>
        <w:t>A</w:t>
      </w:r>
      <w:proofErr w:type="spellStart"/>
      <w:r w:rsidRPr="00286BB7">
        <w:rPr>
          <w:rFonts w:asciiTheme="minorHAnsi" w:hAnsiTheme="minorHAnsi" w:cstheme="minorHAnsi"/>
          <w:sz w:val="24"/>
          <w:szCs w:val="24"/>
        </w:rPr>
        <w:t>φότου</w:t>
      </w:r>
      <w:proofErr w:type="spellEnd"/>
      <w:r w:rsidRPr="00286BB7">
        <w:rPr>
          <w:rFonts w:asciiTheme="minorHAnsi" w:hAnsiTheme="minorHAnsi" w:cstheme="minorHAnsi"/>
          <w:sz w:val="24"/>
          <w:szCs w:val="24"/>
        </w:rPr>
        <w:t xml:space="preserve"> ολοκληρωθεί η παρακολούθηση του προγράμματος σε ποσοστό μεγαλύτερο του 90%, όσοι επιθυμούν έχουν τη δυνατότητα να λάβουν πιστοποιητικό παρακολούθησης με την κατάθεση αίτησης προς το </w:t>
      </w:r>
      <w:r w:rsidRPr="00286BB7">
        <w:rPr>
          <w:rFonts w:asciiTheme="minorHAnsi" w:hAnsiTheme="minorHAnsi" w:cstheme="minorHAnsi"/>
          <w:b/>
          <w:sz w:val="24"/>
          <w:szCs w:val="24"/>
        </w:rPr>
        <w:t>Κέντρο Επιμόρφωσης και Δια Βίου Μάθησης</w:t>
      </w:r>
      <w:r w:rsidRPr="00286BB7">
        <w:rPr>
          <w:rFonts w:asciiTheme="minorHAnsi" w:hAnsiTheme="minorHAnsi" w:cstheme="minorHAnsi"/>
          <w:sz w:val="24"/>
          <w:szCs w:val="24"/>
        </w:rPr>
        <w:t xml:space="preserve"> του Ιονίου Πανεπιστημίου. Η αίτηση πρέπει να αναφέρει τον τίτλο του προγράμματος, το όνομα, επώνυμο του χρήστη που παρακολούθησε, τα στοιχεία επικοινωνίας και το </w:t>
      </w:r>
      <w:r w:rsidRPr="00286BB7">
        <w:rPr>
          <w:rFonts w:asciiTheme="minorHAnsi" w:hAnsiTheme="minorHAnsi" w:cstheme="minorHAnsi"/>
          <w:sz w:val="24"/>
          <w:szCs w:val="24"/>
          <w:lang w:val="en-US"/>
        </w:rPr>
        <w:t>e</w:t>
      </w:r>
      <w:r w:rsidRPr="00286BB7">
        <w:rPr>
          <w:rFonts w:asciiTheme="minorHAnsi" w:hAnsiTheme="minorHAnsi" w:cstheme="minorHAnsi"/>
          <w:sz w:val="24"/>
          <w:szCs w:val="24"/>
        </w:rPr>
        <w:t>-</w:t>
      </w:r>
      <w:r w:rsidRPr="00286BB7">
        <w:rPr>
          <w:rFonts w:asciiTheme="minorHAnsi" w:hAnsiTheme="minorHAnsi" w:cstheme="minorHAnsi"/>
          <w:sz w:val="24"/>
          <w:szCs w:val="24"/>
          <w:lang w:val="en-US"/>
        </w:rPr>
        <w:t>mail</w:t>
      </w:r>
      <w:r w:rsidRPr="00286BB7">
        <w:rPr>
          <w:rFonts w:asciiTheme="minorHAnsi" w:hAnsiTheme="minorHAnsi" w:cstheme="minorHAnsi"/>
          <w:sz w:val="24"/>
          <w:szCs w:val="24"/>
        </w:rPr>
        <w:t xml:space="preserve"> που χρησιμοποιήθηκε για την εγγραφή. Η αίτηση μπορεί να αποσταλεί  μέσω ηλεκτρονικού μηνύματος στην διεύθυνση </w:t>
      </w:r>
      <w:hyperlink r:id="rId6" w:history="1">
        <w:r w:rsidRPr="00286BB7">
          <w:rPr>
            <w:rFonts w:asciiTheme="minorHAnsi" w:hAnsiTheme="minorHAnsi" w:cstheme="minorHAnsi"/>
            <w:sz w:val="24"/>
            <w:szCs w:val="24"/>
          </w:rPr>
          <w:t>kedivim@ionio.gr</w:t>
        </w:r>
      </w:hyperlink>
      <w:r w:rsidRPr="00286BB7">
        <w:rPr>
          <w:rFonts w:asciiTheme="minorHAnsi" w:hAnsiTheme="minorHAnsi" w:cstheme="minorHAnsi"/>
          <w:sz w:val="24"/>
          <w:szCs w:val="24"/>
        </w:rPr>
        <w:t>.</w:t>
      </w:r>
    </w:p>
    <w:p w:rsidR="00286BB7" w:rsidRDefault="00286BB7" w:rsidP="00286BB7">
      <w:pPr>
        <w:spacing w:line="276" w:lineRule="auto"/>
        <w:jc w:val="both"/>
        <w:rPr>
          <w:rFonts w:asciiTheme="minorHAnsi" w:hAnsiTheme="minorHAnsi" w:cstheme="minorHAnsi"/>
          <w:sz w:val="24"/>
          <w:szCs w:val="24"/>
        </w:rPr>
      </w:pPr>
    </w:p>
    <w:p w:rsidR="00286BB7" w:rsidRPr="008A78D7" w:rsidRDefault="00286BB7" w:rsidP="00286BB7">
      <w:pPr>
        <w:spacing w:line="276" w:lineRule="auto"/>
        <w:jc w:val="both"/>
        <w:rPr>
          <w:rFonts w:asciiTheme="minorHAnsi" w:hAnsiTheme="minorHAnsi" w:cstheme="minorHAnsi"/>
          <w:b/>
          <w:sz w:val="24"/>
          <w:szCs w:val="24"/>
        </w:rPr>
      </w:pPr>
      <w:r w:rsidRPr="008A78D7">
        <w:rPr>
          <w:rFonts w:asciiTheme="minorHAnsi" w:hAnsiTheme="minorHAnsi" w:cstheme="minorHAnsi"/>
          <w:b/>
          <w:sz w:val="24"/>
          <w:szCs w:val="24"/>
        </w:rPr>
        <w:t xml:space="preserve">Από το Γραφείο Αντιπεριφερειάρχη </w:t>
      </w:r>
    </w:p>
    <w:p w:rsidR="00286BB7" w:rsidRPr="008A78D7" w:rsidRDefault="00286BB7" w:rsidP="00286BB7">
      <w:pPr>
        <w:spacing w:line="276" w:lineRule="auto"/>
        <w:jc w:val="both"/>
        <w:rPr>
          <w:rFonts w:asciiTheme="minorHAnsi" w:hAnsiTheme="minorHAnsi" w:cstheme="minorHAnsi"/>
          <w:b/>
          <w:sz w:val="24"/>
          <w:szCs w:val="24"/>
        </w:rPr>
      </w:pPr>
      <w:r w:rsidRPr="008A78D7">
        <w:rPr>
          <w:rFonts w:asciiTheme="minorHAnsi" w:hAnsiTheme="minorHAnsi" w:cstheme="minorHAnsi"/>
          <w:b/>
          <w:sz w:val="24"/>
          <w:szCs w:val="24"/>
        </w:rPr>
        <w:t xml:space="preserve">Επιχειρηματικότητας &amp; Ανταγωνιστικότητας </w:t>
      </w:r>
    </w:p>
    <w:p w:rsidR="008475C1" w:rsidRPr="00286BB7" w:rsidRDefault="008475C1" w:rsidP="00932259">
      <w:pPr>
        <w:jc w:val="both"/>
        <w:rPr>
          <w:rFonts w:asciiTheme="minorHAnsi" w:hAnsiTheme="minorHAnsi" w:cstheme="minorHAnsi"/>
          <w:sz w:val="24"/>
          <w:szCs w:val="24"/>
        </w:rPr>
      </w:pPr>
    </w:p>
    <w:sectPr w:rsidR="008475C1" w:rsidRPr="00286BB7" w:rsidSect="008475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259"/>
    <w:rsid w:val="00286BB7"/>
    <w:rsid w:val="007E6CE3"/>
    <w:rsid w:val="008475C1"/>
    <w:rsid w:val="00932259"/>
    <w:rsid w:val="009519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259"/>
    <w:pPr>
      <w:spacing w:after="0" w:line="240" w:lineRule="auto"/>
    </w:pPr>
    <w:rPr>
      <w:rFonts w:ascii="Arial" w:eastAsia="Times New Roman" w:hAnsi="Arial" w:cs="Times New Roman"/>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2259"/>
    <w:rPr>
      <w:rFonts w:ascii="Tahoma" w:hAnsi="Tahoma" w:cs="Tahoma"/>
      <w:sz w:val="16"/>
      <w:szCs w:val="16"/>
    </w:rPr>
  </w:style>
  <w:style w:type="character" w:customStyle="1" w:styleId="Char">
    <w:name w:val="Κείμενο πλαισίου Char"/>
    <w:basedOn w:val="a0"/>
    <w:link w:val="a3"/>
    <w:uiPriority w:val="99"/>
    <w:semiHidden/>
    <w:rsid w:val="00932259"/>
    <w:rPr>
      <w:rFonts w:ascii="Tahoma" w:eastAsia="Times New Roman" w:hAnsi="Tahoma" w:cs="Tahoma"/>
      <w:bCs/>
      <w:sz w:val="16"/>
      <w:szCs w:val="16"/>
    </w:rPr>
  </w:style>
  <w:style w:type="character" w:styleId="-">
    <w:name w:val="Hyperlink"/>
    <w:basedOn w:val="a0"/>
    <w:uiPriority w:val="99"/>
    <w:unhideWhenUsed/>
    <w:rsid w:val="00286B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divim@ionio.gr" TargetMode="External"/><Relationship Id="rId5" Type="http://schemas.openxmlformats.org/officeDocument/2006/relationships/hyperlink" Target="https://kedivim.ionio.gr/gr/curriculum/7/"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261</Words>
  <Characters>1415</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alexakis</dc:creator>
  <cp:keywords/>
  <dc:description/>
  <cp:lastModifiedBy>alexakis</cp:lastModifiedBy>
  <cp:revision>5</cp:revision>
  <dcterms:created xsi:type="dcterms:W3CDTF">2021-08-18T09:48:00Z</dcterms:created>
  <dcterms:modified xsi:type="dcterms:W3CDTF">2021-08-18T10:36:00Z</dcterms:modified>
</cp:coreProperties>
</file>