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-420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327"/>
        <w:gridCol w:w="3526"/>
      </w:tblGrid>
      <w:tr w:rsidR="00824F38" w:rsidRPr="00824F38" w14:paraId="22B8C2C7" w14:textId="77777777" w:rsidTr="00057096">
        <w:tc>
          <w:tcPr>
            <w:tcW w:w="4361" w:type="dxa"/>
            <w:hideMark/>
          </w:tcPr>
          <w:p w14:paraId="45F65DBD" w14:textId="77777777" w:rsidR="00824F38" w:rsidRPr="00824F38" w:rsidRDefault="00824F38" w:rsidP="00824F38">
            <w:pPr>
              <w:ind w:right="-334"/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  <w:r w:rsidRPr="00824F38">
              <w:rPr>
                <w:rFonts w:ascii="Calibri" w:eastAsia="Arial Unicode MS" w:hAnsi="Calibri" w:cstheme="minorBidi"/>
                <w:sz w:val="24"/>
                <w:szCs w:val="24"/>
                <w:lang w:val="el-GR" w:eastAsia="el-GR"/>
              </w:rPr>
              <w:object w:dxaOrig="1335" w:dyaOrig="1380" w14:anchorId="5AB2A6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05pt;height:41.95pt" o:ole="">
                  <v:imagedata r:id="rId8" o:title=""/>
                </v:shape>
                <o:OLEObject Type="Embed" ProgID="Word.Picture.8" ShapeID="_x0000_i1025" DrawAspect="Content" ObjectID="_1663423136" r:id="rId9"/>
              </w:object>
            </w:r>
          </w:p>
        </w:tc>
        <w:tc>
          <w:tcPr>
            <w:tcW w:w="1327" w:type="dxa"/>
          </w:tcPr>
          <w:p w14:paraId="1776EA43" w14:textId="77777777" w:rsidR="00824F38" w:rsidRPr="00824F38" w:rsidRDefault="00824F38" w:rsidP="00824F38">
            <w:pPr>
              <w:ind w:right="-334"/>
              <w:jc w:val="center"/>
              <w:rPr>
                <w:rFonts w:eastAsia="Arial Unicode MS"/>
                <w:sz w:val="24"/>
                <w:szCs w:val="24"/>
                <w:lang w:val="el-GR" w:eastAsia="el-GR"/>
              </w:rPr>
            </w:pPr>
          </w:p>
        </w:tc>
        <w:tc>
          <w:tcPr>
            <w:tcW w:w="3526" w:type="dxa"/>
          </w:tcPr>
          <w:p w14:paraId="4805D492" w14:textId="77777777" w:rsidR="00824F38" w:rsidRPr="00824F38" w:rsidRDefault="00824F38" w:rsidP="00824F38">
            <w:pPr>
              <w:ind w:right="-334"/>
              <w:rPr>
                <w:b/>
                <w:sz w:val="24"/>
                <w:szCs w:val="24"/>
                <w:lang w:val="el-GR" w:eastAsia="el-GR"/>
              </w:rPr>
            </w:pPr>
          </w:p>
        </w:tc>
      </w:tr>
      <w:tr w:rsidR="00824F38" w:rsidRPr="00174674" w14:paraId="41457E71" w14:textId="77777777" w:rsidTr="00057096">
        <w:tc>
          <w:tcPr>
            <w:tcW w:w="4361" w:type="dxa"/>
            <w:hideMark/>
          </w:tcPr>
          <w:p w14:paraId="251508B0" w14:textId="77777777"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  <w:r w:rsidRPr="00824F38">
              <w:rPr>
                <w:rFonts w:eastAsia="Arial Unicode MS"/>
                <w:b/>
                <w:sz w:val="24"/>
                <w:szCs w:val="24"/>
                <w:lang w:val="el-GR" w:eastAsia="el-GR"/>
              </w:rPr>
              <w:t>ΠΡΕΣΒΕΙΑ ΤΗΣ ΕΛΛΑΔΟΣ</w:t>
            </w:r>
          </w:p>
          <w:p w14:paraId="32FB0AD9" w14:textId="77777777"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  <w:r w:rsidRPr="00824F38">
              <w:rPr>
                <w:rFonts w:eastAsia="Arial Unicode MS"/>
                <w:b/>
                <w:sz w:val="24"/>
                <w:szCs w:val="24"/>
                <w:lang w:val="el-GR" w:eastAsia="el-GR"/>
              </w:rPr>
              <w:t>ΣΤΟ ΛΟΝΔΙΝΟ</w:t>
            </w:r>
          </w:p>
        </w:tc>
        <w:tc>
          <w:tcPr>
            <w:tcW w:w="1327" w:type="dxa"/>
          </w:tcPr>
          <w:p w14:paraId="63DC0889" w14:textId="77777777"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</w:p>
        </w:tc>
        <w:tc>
          <w:tcPr>
            <w:tcW w:w="3526" w:type="dxa"/>
            <w:hideMark/>
          </w:tcPr>
          <w:p w14:paraId="0B406A95" w14:textId="77777777" w:rsidR="00824F38" w:rsidRPr="00824F38" w:rsidRDefault="00824F38" w:rsidP="00824F38">
            <w:pPr>
              <w:jc w:val="right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</w:p>
        </w:tc>
      </w:tr>
      <w:tr w:rsidR="00824F38" w:rsidRPr="00824F38" w14:paraId="5824FB42" w14:textId="77777777" w:rsidTr="00057096">
        <w:tc>
          <w:tcPr>
            <w:tcW w:w="4361" w:type="dxa"/>
            <w:hideMark/>
          </w:tcPr>
          <w:p w14:paraId="22108441" w14:textId="77777777"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n-GB" w:eastAsia="el-GR"/>
              </w:rPr>
            </w:pPr>
            <w:r w:rsidRPr="00824F38">
              <w:rPr>
                <w:rFonts w:eastAsia="Arial Unicode MS"/>
                <w:b/>
                <w:sz w:val="24"/>
                <w:szCs w:val="24"/>
                <w:lang w:val="el-GR" w:eastAsia="el-GR"/>
              </w:rPr>
              <w:t>Γραφείο</w:t>
            </w:r>
          </w:p>
          <w:p w14:paraId="6EAE64DD" w14:textId="77777777"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  <w:r w:rsidRPr="00824F38">
              <w:rPr>
                <w:rFonts w:eastAsia="Arial Unicode MS"/>
                <w:b/>
                <w:sz w:val="24"/>
                <w:szCs w:val="24"/>
                <w:lang w:val="el-GR" w:eastAsia="el-GR"/>
              </w:rPr>
              <w:t>Οικονομικών &amp; Εμπορικών Υποθέσεων</w:t>
            </w:r>
          </w:p>
        </w:tc>
        <w:tc>
          <w:tcPr>
            <w:tcW w:w="1327" w:type="dxa"/>
          </w:tcPr>
          <w:p w14:paraId="3360556B" w14:textId="77777777"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</w:p>
        </w:tc>
        <w:tc>
          <w:tcPr>
            <w:tcW w:w="3526" w:type="dxa"/>
          </w:tcPr>
          <w:p w14:paraId="11B9A957" w14:textId="77777777" w:rsidR="00824F38" w:rsidRPr="00824F38" w:rsidRDefault="00824F38" w:rsidP="00824F38">
            <w:pPr>
              <w:jc w:val="right"/>
              <w:rPr>
                <w:b/>
                <w:sz w:val="24"/>
                <w:szCs w:val="24"/>
                <w:lang w:val="el-GR" w:eastAsia="el-GR"/>
              </w:rPr>
            </w:pPr>
            <w:r w:rsidRPr="00824F38">
              <w:rPr>
                <w:b/>
                <w:sz w:val="24"/>
                <w:szCs w:val="24"/>
                <w:lang w:val="el-GR" w:eastAsia="el-GR"/>
              </w:rPr>
              <w:t xml:space="preserve">ΑΔΙΑΒΑΘΜΗΤΟ </w:t>
            </w:r>
          </w:p>
          <w:p w14:paraId="1AA21C50" w14:textId="77777777" w:rsidR="00824F38" w:rsidRPr="00824F38" w:rsidRDefault="00824F38" w:rsidP="00824F38">
            <w:pPr>
              <w:jc w:val="right"/>
              <w:rPr>
                <w:sz w:val="24"/>
                <w:szCs w:val="24"/>
                <w:lang w:val="el-GR" w:eastAsia="el-GR"/>
              </w:rPr>
            </w:pPr>
            <w:proofErr w:type="spellStart"/>
            <w:r w:rsidRPr="00824F38">
              <w:rPr>
                <w:b/>
                <w:sz w:val="24"/>
                <w:szCs w:val="24"/>
                <w:lang w:val="en-GB" w:eastAsia="el-GR"/>
              </w:rPr>
              <w:t>KANONIKO</w:t>
            </w:r>
            <w:proofErr w:type="spellEnd"/>
          </w:p>
        </w:tc>
      </w:tr>
    </w:tbl>
    <w:p w14:paraId="1DC7F6C9" w14:textId="77777777" w:rsidR="002A1A73" w:rsidRDefault="002A1A73" w:rsidP="002A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1B532E66" w14:textId="44BA5520" w:rsidR="006401CE" w:rsidRPr="006401CE" w:rsidRDefault="006401CE" w:rsidP="00E027EF">
      <w:pPr>
        <w:tabs>
          <w:tab w:val="right" w:pos="90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Λονδίνο, </w:t>
      </w:r>
      <w:r w:rsidR="00057096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 w:rsidR="00057096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Οκτωβρίου 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2020</w:t>
      </w:r>
    </w:p>
    <w:p w14:paraId="6127CD6E" w14:textId="7395AD7A" w:rsidR="006401CE" w:rsidRPr="008D3A85" w:rsidRDefault="006401CE" w:rsidP="00E027EF">
      <w:pPr>
        <w:tabs>
          <w:tab w:val="right" w:pos="90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proofErr w:type="spellStart"/>
      <w:r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Α.Π.Φ</w:t>
      </w:r>
      <w:proofErr w:type="spellEnd"/>
      <w:r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.: 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4200</w:t>
      </w:r>
      <w:r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/</w:t>
      </w:r>
      <w:r w:rsidR="00C0174F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2637</w:t>
      </w:r>
    </w:p>
    <w:p w14:paraId="57E08156" w14:textId="026685A5" w:rsidR="00E027EF" w:rsidRPr="006401CE" w:rsidRDefault="00E027EF" w:rsidP="00E027EF">
      <w:pPr>
        <w:tabs>
          <w:tab w:val="left" w:pos="1418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Πληροφορίες:</w:t>
      </w:r>
      <w:r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  <w:t>Γ. Βελέντζα</w:t>
      </w:r>
    </w:p>
    <w:p w14:paraId="5ACEA5C5" w14:textId="3221CA68" w:rsidR="00E027EF" w:rsidRPr="008D3A85" w:rsidRDefault="00E027EF" w:rsidP="00E027EF">
      <w:pPr>
        <w:tabs>
          <w:tab w:val="left" w:pos="1418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  <w:t xml:space="preserve">Γραμματέας </w:t>
      </w:r>
      <w:proofErr w:type="spellStart"/>
      <w:r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ΟΕΥ</w:t>
      </w:r>
      <w:proofErr w:type="spellEnd"/>
      <w:r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Α΄</w:t>
      </w:r>
    </w:p>
    <w:p w14:paraId="383156ED" w14:textId="77777777" w:rsidR="00E027EF" w:rsidRDefault="00E027EF" w:rsidP="0064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5E4C54DC" w14:textId="77777777" w:rsidR="008D454F" w:rsidRDefault="008D454F" w:rsidP="0064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200"/>
        <w:gridCol w:w="7826"/>
      </w:tblGrid>
      <w:tr w:rsidR="0041575A" w:rsidRPr="00FB32C8" w14:paraId="0B1FCD47" w14:textId="77777777" w:rsidTr="00FB32C8">
        <w:tc>
          <w:tcPr>
            <w:tcW w:w="1210" w:type="dxa"/>
          </w:tcPr>
          <w:p w14:paraId="6D04A067" w14:textId="77777777" w:rsidR="0041575A" w:rsidRPr="0041575A" w:rsidRDefault="0041575A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1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ΠΡΟΣ:</w:t>
            </w:r>
          </w:p>
        </w:tc>
        <w:tc>
          <w:tcPr>
            <w:tcW w:w="8150" w:type="dxa"/>
          </w:tcPr>
          <w:p w14:paraId="658A710C" w14:textId="77777777" w:rsidR="0041575A" w:rsidRPr="00FB32C8" w:rsidRDefault="00FB32C8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FB32C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Β4 Διεύθυνση</w:t>
            </w:r>
          </w:p>
        </w:tc>
      </w:tr>
      <w:tr w:rsidR="00FB32C8" w:rsidRPr="00FB32C8" w14:paraId="64919A28" w14:textId="77777777" w:rsidTr="00FB32C8">
        <w:tc>
          <w:tcPr>
            <w:tcW w:w="1210" w:type="dxa"/>
          </w:tcPr>
          <w:p w14:paraId="5E12D031" w14:textId="77777777" w:rsidR="00FB32C8" w:rsidRPr="0041575A" w:rsidRDefault="00FB32C8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proofErr w:type="spellStart"/>
            <w:r w:rsidRPr="0041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ΚΟΙΝ</w:t>
            </w:r>
            <w:proofErr w:type="spellEnd"/>
            <w:r w:rsidRPr="0041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.:</w:t>
            </w:r>
          </w:p>
        </w:tc>
        <w:tc>
          <w:tcPr>
            <w:tcW w:w="8150" w:type="dxa"/>
          </w:tcPr>
          <w:p w14:paraId="12C9D8DF" w14:textId="77777777" w:rsidR="00FB32C8" w:rsidRPr="00FB32C8" w:rsidRDefault="00FB32C8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Ως Πίνακας κοινοποίησης</w:t>
            </w:r>
          </w:p>
        </w:tc>
      </w:tr>
      <w:tr w:rsidR="0041575A" w:rsidRPr="0041575A" w14:paraId="11392DFB" w14:textId="77777777" w:rsidTr="00FB32C8">
        <w:tc>
          <w:tcPr>
            <w:tcW w:w="1210" w:type="dxa"/>
          </w:tcPr>
          <w:p w14:paraId="40D3E4BF" w14:textId="77777777" w:rsidR="0041575A" w:rsidRPr="0041575A" w:rsidRDefault="0041575A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1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Ε.Δ.:</w:t>
            </w:r>
          </w:p>
        </w:tc>
        <w:tc>
          <w:tcPr>
            <w:tcW w:w="8150" w:type="dxa"/>
            <w:vAlign w:val="center"/>
          </w:tcPr>
          <w:p w14:paraId="1BFB42AA" w14:textId="77777777" w:rsidR="0041575A" w:rsidRPr="0041575A" w:rsidRDefault="0041575A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41575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Υπόψη κ. </w:t>
            </w:r>
            <w:proofErr w:type="spellStart"/>
            <w:r w:rsidRPr="0041575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Πρέσβυ</w:t>
            </w:r>
            <w:proofErr w:type="spellEnd"/>
          </w:p>
        </w:tc>
      </w:tr>
    </w:tbl>
    <w:p w14:paraId="59A5AED4" w14:textId="3B4A2BE1" w:rsidR="002A1A73" w:rsidRDefault="002A1A73" w:rsidP="00824F38">
      <w:pPr>
        <w:spacing w:before="60"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</w:p>
    <w:p w14:paraId="2782347A" w14:textId="77777777" w:rsidR="00F8287E" w:rsidRDefault="00F8287E" w:rsidP="00824F38">
      <w:pPr>
        <w:spacing w:before="60"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</w:p>
    <w:p w14:paraId="4430E125" w14:textId="12F10C0B" w:rsidR="00824F38" w:rsidRPr="00C12C1B" w:rsidRDefault="00824F38" w:rsidP="00824F38">
      <w:pPr>
        <w:tabs>
          <w:tab w:val="left" w:pos="993"/>
        </w:tabs>
        <w:spacing w:before="60" w:after="60" w:line="240" w:lineRule="auto"/>
        <w:ind w:left="993" w:hanging="993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  <w:r w:rsidRPr="00824F38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ΘΕΜΑ:</w:t>
      </w:r>
      <w:r w:rsidRPr="00824F38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ab/>
      </w:r>
      <w:r w:rsidR="009C2622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Εμπόριο ελεγχόμενων φαρμάκων </w:t>
      </w:r>
      <w:r w:rsidR="00F8287E" w:rsidRPr="00F8287E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και πρόδρομων χημικών ουσιών </w:t>
      </w:r>
      <w:r w:rsidR="00174674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με το Ηνωμένο Βασίλειο</w:t>
      </w:r>
    </w:p>
    <w:p w14:paraId="223A1206" w14:textId="4C136515" w:rsidR="007A1B07" w:rsidRDefault="0041575A" w:rsidP="007A1B07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proofErr w:type="spellStart"/>
      <w:r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>Σχετ</w:t>
      </w:r>
      <w:proofErr w:type="spellEnd"/>
      <w:r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>.:</w:t>
      </w:r>
      <w:r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  <w:t xml:space="preserve">Έγγραφό </w:t>
      </w:r>
      <w:r w:rsidR="007A1B07">
        <w:rPr>
          <w:rFonts w:ascii="Times New Roman" w:hAnsi="Times New Roman" w:cs="Times New Roman"/>
          <w:color w:val="000000"/>
          <w:sz w:val="24"/>
          <w:szCs w:val="24"/>
          <w:lang w:val="el-GR"/>
        </w:rPr>
        <w:t>μ</w:t>
      </w:r>
      <w:r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ας με </w:t>
      </w:r>
      <w:proofErr w:type="spellStart"/>
      <w:r w:rsidR="007A1B07" w:rsidRPr="007A1B07">
        <w:rPr>
          <w:rFonts w:ascii="Times New Roman" w:hAnsi="Times New Roman" w:cs="Times New Roman"/>
          <w:color w:val="000000"/>
          <w:sz w:val="24"/>
          <w:szCs w:val="24"/>
          <w:lang w:val="el-GR"/>
        </w:rPr>
        <w:t>Α.Π.Φ</w:t>
      </w:r>
      <w:proofErr w:type="spellEnd"/>
      <w:r w:rsidR="007A1B07" w:rsidRPr="007A1B07">
        <w:rPr>
          <w:rFonts w:ascii="Times New Roman" w:hAnsi="Times New Roman" w:cs="Times New Roman"/>
          <w:color w:val="000000"/>
          <w:sz w:val="24"/>
          <w:szCs w:val="24"/>
          <w:lang w:val="el-GR"/>
        </w:rPr>
        <w:t>.: 4200/1</w:t>
      </w:r>
      <w:r w:rsidR="00057096">
        <w:rPr>
          <w:rFonts w:ascii="Times New Roman" w:hAnsi="Times New Roman" w:cs="Times New Roman"/>
          <w:color w:val="000000"/>
          <w:sz w:val="24"/>
          <w:szCs w:val="24"/>
          <w:lang w:val="el-GR"/>
        </w:rPr>
        <w:t>793</w:t>
      </w:r>
      <w:r w:rsidR="007A1B07">
        <w:rPr>
          <w:rFonts w:ascii="Times New Roman" w:hAnsi="Times New Roman" w:cs="Times New Roman"/>
          <w:color w:val="000000"/>
          <w:sz w:val="24"/>
          <w:szCs w:val="24"/>
          <w:lang w:val="el-GR"/>
        </w:rPr>
        <w:t>/1</w:t>
      </w:r>
      <w:r w:rsidR="00057096">
        <w:rPr>
          <w:rFonts w:ascii="Times New Roman" w:hAnsi="Times New Roman" w:cs="Times New Roman"/>
          <w:color w:val="000000"/>
          <w:sz w:val="24"/>
          <w:szCs w:val="24"/>
          <w:lang w:val="el-GR"/>
        </w:rPr>
        <w:t>7</w:t>
      </w:r>
      <w:r w:rsidR="007A1B07">
        <w:rPr>
          <w:rFonts w:ascii="Times New Roman" w:hAnsi="Times New Roman" w:cs="Times New Roman"/>
          <w:color w:val="000000"/>
          <w:sz w:val="24"/>
          <w:szCs w:val="24"/>
          <w:lang w:val="el-GR"/>
        </w:rPr>
        <w:t>.</w:t>
      </w:r>
      <w:r w:rsidR="00057096">
        <w:rPr>
          <w:rFonts w:ascii="Times New Roman" w:hAnsi="Times New Roman" w:cs="Times New Roman"/>
          <w:color w:val="000000"/>
          <w:sz w:val="24"/>
          <w:szCs w:val="24"/>
          <w:lang w:val="el-GR"/>
        </w:rPr>
        <w:t>7</w:t>
      </w:r>
      <w:r w:rsidR="007A1B07">
        <w:rPr>
          <w:rFonts w:ascii="Times New Roman" w:hAnsi="Times New Roman" w:cs="Times New Roman"/>
          <w:color w:val="000000"/>
          <w:sz w:val="24"/>
          <w:szCs w:val="24"/>
          <w:lang w:val="el-GR"/>
        </w:rPr>
        <w:t>.2020</w:t>
      </w:r>
      <w:r w:rsidR="00E11B84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(μη προς όλους)</w:t>
      </w:r>
    </w:p>
    <w:p w14:paraId="41C02B02" w14:textId="37F9C906" w:rsidR="00824F38" w:rsidRDefault="00824F38" w:rsidP="00824F38">
      <w:pPr>
        <w:tabs>
          <w:tab w:val="left" w:pos="993"/>
        </w:tabs>
        <w:spacing w:before="60" w:after="60" w:line="240" w:lineRule="auto"/>
        <w:ind w:left="993" w:hanging="993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</w:p>
    <w:p w14:paraId="5D087C9C" w14:textId="36EEF9AD" w:rsidR="00D66198" w:rsidRDefault="00D66198" w:rsidP="00E606C6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>Σε ανακοίνωσή του, το Υπουργείο Εσωτερικών του Ηνωμένου Βασιλείου επισημαίνει τ</w:t>
      </w:r>
      <w:r w:rsidRPr="00D66198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ην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υποχρέωση των </w:t>
      </w:r>
      <w:r w:rsidR="0037532C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>Β</w:t>
      </w:r>
      <w:r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ρετανών εισαγωγέων και εξαγωγέων </w:t>
      </w:r>
      <w:r w:rsidR="00360159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να εξασφαλίζουν ειδική άδεια πριν τη διεξαγωγή εμπορίου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>ελεγχόμενων φαρμάκων και πρόδρομων χημικών ουσιών</w:t>
      </w:r>
      <w:r>
        <w:rPr>
          <w:rStyle w:val="FootnoteReference"/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footnoteReference w:id="1"/>
      </w:r>
      <w:r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>.</w:t>
      </w:r>
      <w:r w:rsidR="00E606C6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 </w:t>
      </w:r>
      <w:r w:rsidR="00360159">
        <w:rPr>
          <w:rFonts w:ascii="Times New Roman" w:hAnsi="Times New Roman" w:cs="Times New Roman"/>
          <w:sz w:val="24"/>
          <w:szCs w:val="24"/>
          <w:lang w:val="el-GR"/>
        </w:rPr>
        <w:t>Κατάλογος των ε</w:t>
      </w:r>
      <w:r w:rsidR="00140B35" w:rsidRPr="009C2622">
        <w:rPr>
          <w:rFonts w:ascii="Times New Roman" w:hAnsi="Times New Roman" w:cs="Times New Roman"/>
          <w:sz w:val="24"/>
          <w:szCs w:val="24"/>
          <w:lang w:val="el-GR"/>
        </w:rPr>
        <w:t>λεγχόμεν</w:t>
      </w:r>
      <w:r w:rsidR="00360159">
        <w:rPr>
          <w:rFonts w:ascii="Times New Roman" w:hAnsi="Times New Roman" w:cs="Times New Roman"/>
          <w:sz w:val="24"/>
          <w:szCs w:val="24"/>
          <w:lang w:val="el-GR"/>
        </w:rPr>
        <w:t>ων</w:t>
      </w:r>
      <w:r w:rsidR="00140B35" w:rsidRPr="009C262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360159">
        <w:rPr>
          <w:rFonts w:ascii="Times New Roman" w:hAnsi="Times New Roman" w:cs="Times New Roman"/>
          <w:sz w:val="24"/>
          <w:szCs w:val="24"/>
          <w:lang w:val="el-GR"/>
        </w:rPr>
        <w:t xml:space="preserve">φαρμάκων περιλαμβάνεται </w:t>
      </w:r>
      <w:r w:rsidR="00140B35" w:rsidRPr="009C2622">
        <w:rPr>
          <w:rFonts w:ascii="Times New Roman" w:hAnsi="Times New Roman" w:cs="Times New Roman"/>
          <w:sz w:val="24"/>
          <w:szCs w:val="24"/>
          <w:lang w:val="el-GR"/>
        </w:rPr>
        <w:t xml:space="preserve">στη βρετανική νομοθεσία περί κατάχρησης </w:t>
      </w:r>
      <w:r w:rsidR="00F8287E">
        <w:rPr>
          <w:rFonts w:ascii="Times New Roman" w:hAnsi="Times New Roman" w:cs="Times New Roman"/>
          <w:sz w:val="24"/>
          <w:szCs w:val="24"/>
          <w:lang w:val="el-GR"/>
        </w:rPr>
        <w:t xml:space="preserve">ναρκωτικών </w:t>
      </w:r>
      <w:r w:rsidR="00140B35" w:rsidRPr="009C2622">
        <w:rPr>
          <w:rFonts w:ascii="Times New Roman" w:hAnsi="Times New Roman" w:cs="Times New Roman"/>
          <w:sz w:val="24"/>
          <w:szCs w:val="24"/>
          <w:lang w:val="el-GR"/>
        </w:rPr>
        <w:t>φαρμάκω</w:t>
      </w:r>
      <w:r w:rsidR="0037532C">
        <w:rPr>
          <w:rFonts w:ascii="Times New Roman" w:hAnsi="Times New Roman" w:cs="Times New Roman"/>
          <w:sz w:val="24"/>
          <w:szCs w:val="24"/>
          <w:lang w:val="el-GR"/>
        </w:rPr>
        <w:t>ν</w:t>
      </w:r>
      <w:r w:rsidR="00360159">
        <w:rPr>
          <w:rFonts w:ascii="Times New Roman" w:hAnsi="Times New Roman" w:cs="Times New Roman"/>
          <w:sz w:val="24"/>
          <w:szCs w:val="24"/>
          <w:lang w:val="el-GR"/>
        </w:rPr>
        <w:t xml:space="preserve"> και συγκεκριμένα</w:t>
      </w:r>
      <w:r>
        <w:rPr>
          <w:rFonts w:ascii="Times New Roman" w:hAnsi="Times New Roman" w:cs="Times New Roman"/>
          <w:sz w:val="24"/>
          <w:szCs w:val="24"/>
          <w:lang w:val="el-GR"/>
        </w:rPr>
        <w:t>:</w:t>
      </w:r>
    </w:p>
    <w:p w14:paraId="56EA6C48" w14:textId="158C9102" w:rsidR="00A32830" w:rsidRPr="00A32830" w:rsidRDefault="00360159" w:rsidP="0037532C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στα </w:t>
      </w:r>
      <w:r w:rsidR="0037532C">
        <w:rPr>
          <w:rFonts w:ascii="Times New Roman" w:hAnsi="Times New Roman"/>
          <w:sz w:val="24"/>
          <w:szCs w:val="24"/>
          <w:lang w:val="el-GR"/>
        </w:rPr>
        <w:t>Τμήματα</w:t>
      </w:r>
      <w:r w:rsidR="00D66198" w:rsidRPr="00A32830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D66198" w:rsidRPr="00D66198">
        <w:rPr>
          <w:rFonts w:ascii="Times New Roman" w:hAnsi="Times New Roman"/>
          <w:sz w:val="24"/>
          <w:szCs w:val="24"/>
          <w:lang w:val="en-GB"/>
        </w:rPr>
        <w:t>I</w:t>
      </w:r>
      <w:r w:rsidR="00D66198" w:rsidRPr="00A32830">
        <w:rPr>
          <w:rFonts w:ascii="Times New Roman" w:hAnsi="Times New Roman"/>
          <w:sz w:val="24"/>
          <w:szCs w:val="24"/>
          <w:lang w:val="el-GR"/>
        </w:rPr>
        <w:t xml:space="preserve">, </w:t>
      </w:r>
      <w:r w:rsidR="00D66198" w:rsidRPr="00D66198">
        <w:rPr>
          <w:rFonts w:ascii="Times New Roman" w:hAnsi="Times New Roman"/>
          <w:sz w:val="24"/>
          <w:szCs w:val="24"/>
          <w:lang w:val="en-GB"/>
        </w:rPr>
        <w:t>II</w:t>
      </w:r>
      <w:r w:rsidR="00D66198" w:rsidRPr="00A32830">
        <w:rPr>
          <w:rFonts w:ascii="Times New Roman" w:hAnsi="Times New Roman"/>
          <w:sz w:val="24"/>
          <w:szCs w:val="24"/>
          <w:lang w:val="el-GR"/>
        </w:rPr>
        <w:t xml:space="preserve">, </w:t>
      </w:r>
      <w:r w:rsidR="00D66198" w:rsidRPr="00D66198">
        <w:rPr>
          <w:rFonts w:ascii="Times New Roman" w:hAnsi="Times New Roman"/>
          <w:sz w:val="24"/>
          <w:szCs w:val="24"/>
          <w:lang w:val="en-GB"/>
        </w:rPr>
        <w:t>III</w:t>
      </w:r>
      <w:r w:rsidR="00D66198" w:rsidRPr="00A32830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D66198">
        <w:rPr>
          <w:rFonts w:ascii="Times New Roman" w:hAnsi="Times New Roman"/>
          <w:sz w:val="24"/>
          <w:szCs w:val="24"/>
          <w:lang w:val="el-GR"/>
        </w:rPr>
        <w:t>και</w:t>
      </w:r>
      <w:r w:rsidR="00D66198" w:rsidRPr="00A32830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D66198" w:rsidRPr="00D66198">
        <w:rPr>
          <w:rFonts w:ascii="Times New Roman" w:hAnsi="Times New Roman"/>
          <w:sz w:val="24"/>
          <w:szCs w:val="24"/>
          <w:lang w:val="en-GB"/>
        </w:rPr>
        <w:t>IV</w:t>
      </w:r>
      <w:r w:rsidR="00D66198" w:rsidRPr="00A32830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D66198">
        <w:rPr>
          <w:rFonts w:ascii="Times New Roman" w:hAnsi="Times New Roman"/>
          <w:sz w:val="24"/>
          <w:szCs w:val="24"/>
          <w:lang w:val="el-GR"/>
        </w:rPr>
        <w:t>του</w:t>
      </w:r>
      <w:r w:rsidR="00D66198" w:rsidRPr="00A32830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D66198">
        <w:rPr>
          <w:rFonts w:ascii="Times New Roman" w:hAnsi="Times New Roman"/>
          <w:sz w:val="24"/>
          <w:szCs w:val="24"/>
          <w:lang w:val="el-GR"/>
        </w:rPr>
        <w:t>Καταλόγου</w:t>
      </w:r>
      <w:r w:rsidR="00D66198" w:rsidRPr="00A32830">
        <w:rPr>
          <w:rFonts w:ascii="Times New Roman" w:hAnsi="Times New Roman"/>
          <w:sz w:val="24"/>
          <w:szCs w:val="24"/>
          <w:lang w:val="el-GR"/>
        </w:rPr>
        <w:t xml:space="preserve"> 2 </w:t>
      </w:r>
      <w:r w:rsidR="00A32830">
        <w:rPr>
          <w:rFonts w:ascii="Times New Roman" w:hAnsi="Times New Roman"/>
          <w:sz w:val="24"/>
          <w:szCs w:val="24"/>
          <w:lang w:val="el-GR"/>
        </w:rPr>
        <w:t>του</w:t>
      </w:r>
      <w:r w:rsidR="00A32830" w:rsidRPr="00A32830">
        <w:rPr>
          <w:rFonts w:ascii="Times New Roman" w:hAnsi="Times New Roman"/>
          <w:sz w:val="24"/>
          <w:szCs w:val="24"/>
          <w:lang w:val="el-GR"/>
        </w:rPr>
        <w:t xml:space="preserve"> “</w:t>
      </w:r>
      <w:r w:rsidR="00D66198" w:rsidRPr="00D66198">
        <w:rPr>
          <w:rFonts w:ascii="Times New Roman" w:hAnsi="Times New Roman"/>
          <w:sz w:val="24"/>
          <w:szCs w:val="24"/>
          <w:lang w:val="en-GB"/>
        </w:rPr>
        <w:t>Misuse</w:t>
      </w:r>
      <w:r w:rsidR="00D66198" w:rsidRPr="00A32830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D66198" w:rsidRPr="00D66198">
        <w:rPr>
          <w:rFonts w:ascii="Times New Roman" w:hAnsi="Times New Roman"/>
          <w:sz w:val="24"/>
          <w:szCs w:val="24"/>
          <w:lang w:val="en-GB"/>
        </w:rPr>
        <w:t>of</w:t>
      </w:r>
      <w:r w:rsidR="00D66198" w:rsidRPr="00A32830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D66198" w:rsidRPr="00D66198">
        <w:rPr>
          <w:rFonts w:ascii="Times New Roman" w:hAnsi="Times New Roman"/>
          <w:sz w:val="24"/>
          <w:szCs w:val="24"/>
          <w:lang w:val="en-GB"/>
        </w:rPr>
        <w:t>Drugs</w:t>
      </w:r>
      <w:r w:rsidR="00D66198" w:rsidRPr="00A32830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D66198" w:rsidRPr="00D66198">
        <w:rPr>
          <w:rFonts w:ascii="Times New Roman" w:hAnsi="Times New Roman"/>
          <w:sz w:val="24"/>
          <w:szCs w:val="24"/>
          <w:lang w:val="en-GB"/>
        </w:rPr>
        <w:t>Act</w:t>
      </w:r>
      <w:r w:rsidR="00D66198" w:rsidRPr="00A32830">
        <w:rPr>
          <w:rFonts w:ascii="Times New Roman" w:hAnsi="Times New Roman"/>
          <w:sz w:val="24"/>
          <w:szCs w:val="24"/>
          <w:lang w:val="el-GR"/>
        </w:rPr>
        <w:t xml:space="preserve"> 1971</w:t>
      </w:r>
      <w:r w:rsidR="00A32830" w:rsidRPr="00A32830">
        <w:rPr>
          <w:rFonts w:ascii="Times New Roman" w:hAnsi="Times New Roman"/>
          <w:sz w:val="24"/>
          <w:szCs w:val="24"/>
          <w:lang w:val="el-GR"/>
        </w:rPr>
        <w:t>”:</w:t>
      </w:r>
      <w:r w:rsidR="0037532C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174674">
        <w:fldChar w:fldCharType="begin"/>
      </w:r>
      <w:r w:rsidR="00174674" w:rsidRPr="00174674">
        <w:rPr>
          <w:lang w:val="el-GR"/>
        </w:rPr>
        <w:instrText xml:space="preserve"> </w:instrText>
      </w:r>
      <w:r w:rsidR="00174674">
        <w:instrText>HYPERLINK</w:instrText>
      </w:r>
      <w:r w:rsidR="00174674" w:rsidRPr="00174674">
        <w:rPr>
          <w:lang w:val="el-GR"/>
        </w:rPr>
        <w:instrText xml:space="preserve"> "</w:instrText>
      </w:r>
      <w:r w:rsidR="00174674">
        <w:instrText>https</w:instrText>
      </w:r>
      <w:r w:rsidR="00174674" w:rsidRPr="00174674">
        <w:rPr>
          <w:lang w:val="el-GR"/>
        </w:rPr>
        <w:instrText>://</w:instrText>
      </w:r>
      <w:r w:rsidR="00174674">
        <w:instrText>www</w:instrText>
      </w:r>
      <w:r w:rsidR="00174674" w:rsidRPr="00174674">
        <w:rPr>
          <w:lang w:val="el-GR"/>
        </w:rPr>
        <w:instrText>.</w:instrText>
      </w:r>
      <w:r w:rsidR="00174674">
        <w:instrText>legislation</w:instrText>
      </w:r>
      <w:r w:rsidR="00174674" w:rsidRPr="00174674">
        <w:rPr>
          <w:lang w:val="el-GR"/>
        </w:rPr>
        <w:instrText>.</w:instrText>
      </w:r>
      <w:r w:rsidR="00174674">
        <w:instrText>gov</w:instrText>
      </w:r>
      <w:r w:rsidR="00174674" w:rsidRPr="00174674">
        <w:rPr>
          <w:lang w:val="el-GR"/>
        </w:rPr>
        <w:instrText>.</w:instrText>
      </w:r>
      <w:r w:rsidR="00174674">
        <w:instrText>uk</w:instrText>
      </w:r>
      <w:r w:rsidR="00174674" w:rsidRPr="00174674">
        <w:rPr>
          <w:lang w:val="el-GR"/>
        </w:rPr>
        <w:instrText>/</w:instrText>
      </w:r>
      <w:r w:rsidR="00174674">
        <w:instrText>ukpga</w:instrText>
      </w:r>
      <w:r w:rsidR="00174674" w:rsidRPr="00174674">
        <w:rPr>
          <w:lang w:val="el-GR"/>
        </w:rPr>
        <w:instrText>/1971/38/</w:instrText>
      </w:r>
      <w:r w:rsidR="00174674">
        <w:instrText>schedule</w:instrText>
      </w:r>
      <w:r w:rsidR="00174674" w:rsidRPr="00174674">
        <w:rPr>
          <w:lang w:val="el-GR"/>
        </w:rPr>
        <w:instrText xml:space="preserve">/2" </w:instrText>
      </w:r>
      <w:r w:rsidR="00174674">
        <w:fldChar w:fldCharType="separate"/>
      </w:r>
      <w:r w:rsidR="0037532C" w:rsidRPr="00CE561E">
        <w:rPr>
          <w:rStyle w:val="Hyperlink"/>
          <w:rFonts w:ascii="Times New Roman" w:hAnsi="Times New Roman"/>
          <w:sz w:val="24"/>
          <w:szCs w:val="24"/>
          <w:lang w:val="el-GR"/>
        </w:rPr>
        <w:t>https://www.legislation.gov.uk/ukpga/1971/38/schedule/2</w:t>
      </w:r>
      <w:r w:rsidR="00174674">
        <w:rPr>
          <w:rStyle w:val="Hyperlink"/>
          <w:rFonts w:ascii="Times New Roman" w:hAnsi="Times New Roman"/>
          <w:sz w:val="24"/>
          <w:szCs w:val="24"/>
          <w:lang w:val="el-GR"/>
        </w:rPr>
        <w:fldChar w:fldCharType="end"/>
      </w:r>
      <w:r w:rsidR="0037532C">
        <w:rPr>
          <w:rFonts w:ascii="Times New Roman" w:hAnsi="Times New Roman"/>
          <w:sz w:val="24"/>
          <w:szCs w:val="24"/>
          <w:lang w:val="el-GR"/>
        </w:rPr>
        <w:t xml:space="preserve"> </w:t>
      </w:r>
    </w:p>
    <w:p w14:paraId="558153E4" w14:textId="04E457BE" w:rsidR="00140B35" w:rsidRPr="00D66198" w:rsidRDefault="00360159" w:rsidP="0037532C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l-GR"/>
        </w:rPr>
        <w:t>στους</w:t>
      </w:r>
      <w:r w:rsidRPr="00360159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>Κ</w:t>
      </w:r>
      <w:r w:rsidR="00A32830">
        <w:rPr>
          <w:rFonts w:ascii="Times New Roman" w:hAnsi="Times New Roman"/>
          <w:sz w:val="24"/>
          <w:szCs w:val="24"/>
          <w:lang w:val="el-GR"/>
        </w:rPr>
        <w:t>ατ</w:t>
      </w:r>
      <w:r>
        <w:rPr>
          <w:rFonts w:ascii="Times New Roman" w:hAnsi="Times New Roman"/>
          <w:sz w:val="24"/>
          <w:szCs w:val="24"/>
          <w:lang w:val="el-GR"/>
        </w:rPr>
        <w:t>αλόγους</w:t>
      </w:r>
      <w:r w:rsidR="00A32830" w:rsidRPr="00A3283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66198" w:rsidRPr="00D66198">
        <w:rPr>
          <w:rFonts w:ascii="Times New Roman" w:hAnsi="Times New Roman"/>
          <w:sz w:val="24"/>
          <w:szCs w:val="24"/>
          <w:lang w:val="en-GB"/>
        </w:rPr>
        <w:t xml:space="preserve">1 </w:t>
      </w:r>
      <w:r w:rsidR="00A32830">
        <w:rPr>
          <w:rFonts w:ascii="Times New Roman" w:hAnsi="Times New Roman"/>
          <w:sz w:val="24"/>
          <w:szCs w:val="24"/>
          <w:lang w:val="el-GR"/>
        </w:rPr>
        <w:t>ως</w:t>
      </w:r>
      <w:r w:rsidR="00D66198" w:rsidRPr="00D66198">
        <w:rPr>
          <w:rFonts w:ascii="Times New Roman" w:hAnsi="Times New Roman"/>
          <w:sz w:val="24"/>
          <w:szCs w:val="24"/>
          <w:lang w:val="en-GB"/>
        </w:rPr>
        <w:t xml:space="preserve"> 5 </w:t>
      </w:r>
      <w:r w:rsidR="00A32830">
        <w:rPr>
          <w:rFonts w:ascii="Times New Roman" w:hAnsi="Times New Roman"/>
          <w:sz w:val="24"/>
          <w:szCs w:val="24"/>
          <w:lang w:val="el-GR"/>
        </w:rPr>
        <w:t>των</w:t>
      </w:r>
      <w:r w:rsidR="00A32830" w:rsidRPr="00A3283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32830">
        <w:rPr>
          <w:rFonts w:ascii="Times New Roman" w:hAnsi="Times New Roman"/>
          <w:sz w:val="24"/>
          <w:szCs w:val="24"/>
          <w:lang w:val="en-GB"/>
        </w:rPr>
        <w:t>“</w:t>
      </w:r>
      <w:r w:rsidR="00D66198" w:rsidRPr="00D66198">
        <w:rPr>
          <w:rFonts w:ascii="Times New Roman" w:hAnsi="Times New Roman"/>
          <w:sz w:val="24"/>
          <w:szCs w:val="24"/>
          <w:lang w:val="en-GB"/>
        </w:rPr>
        <w:t>Misuse of Drugs Regulations 2001</w:t>
      </w:r>
      <w:r w:rsidR="00A32830">
        <w:rPr>
          <w:rFonts w:ascii="Times New Roman" w:hAnsi="Times New Roman"/>
          <w:sz w:val="24"/>
          <w:szCs w:val="24"/>
          <w:lang w:val="en-GB"/>
        </w:rPr>
        <w:t xml:space="preserve">”: </w:t>
      </w:r>
      <w:hyperlink r:id="rId10" w:history="1">
        <w:r w:rsidR="0037532C" w:rsidRPr="00CE561E">
          <w:rPr>
            <w:rStyle w:val="Hyperlink"/>
            <w:rFonts w:ascii="Times New Roman" w:hAnsi="Times New Roman"/>
            <w:sz w:val="24"/>
            <w:szCs w:val="24"/>
            <w:lang w:val="en-GB"/>
          </w:rPr>
          <w:t>https://www.legislation.gov.uk/uksi/2001/3998/contents</w:t>
        </w:r>
      </w:hyperlink>
      <w:r w:rsidR="0037532C" w:rsidRPr="0037532C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5925FA39" w14:textId="5245D0E6" w:rsidR="00F8287E" w:rsidRPr="00F8287E" w:rsidRDefault="00F8287E" w:rsidP="00F8287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Οι</w:t>
      </w:r>
      <w:r w:rsidRPr="00F8287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Βρετανοί</w:t>
      </w:r>
      <w:r w:rsidRPr="00F8287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εισαγωγείς</w:t>
      </w:r>
      <w:r w:rsidRPr="00F8287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και</w:t>
      </w:r>
      <w:r w:rsidRPr="00F8287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εξαγωγείς</w:t>
      </w:r>
      <w:r w:rsidRPr="00F8287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θα</w:t>
      </w:r>
      <w:r w:rsidRPr="00F8287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πρέπει</w:t>
      </w:r>
      <w:r w:rsidRPr="00F8287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να</w:t>
      </w:r>
      <w:r w:rsidRPr="00F8287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διαθέτουν</w:t>
      </w:r>
      <w:r w:rsidRPr="00F8287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άδεια</w:t>
      </w:r>
      <w:r w:rsidRPr="00F8287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εγχώριας</w:t>
      </w:r>
      <w:r w:rsidRPr="00F8287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εμπορίας</w:t>
      </w:r>
      <w:r w:rsidRPr="00F8287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των</w:t>
      </w:r>
      <w:r w:rsidRPr="00F8287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εν</w:t>
      </w:r>
      <w:r w:rsidRPr="00F8287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λόγω</w:t>
      </w:r>
      <w:r w:rsidRPr="00F8287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προϊόντων, πριν την υποβολή αίτησης για άδεια εισαγωγής ή εξαγωγής. Η</w:t>
      </w:r>
      <w:r w:rsidRPr="00F8287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αίτηση</w:t>
      </w:r>
      <w:r w:rsidRPr="00F8287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γίνεται</w:t>
      </w:r>
      <w:r w:rsidRPr="00F8287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ηλεκτρονικά</w:t>
      </w:r>
      <w:r w:rsidRPr="00F8287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στο</w:t>
      </w:r>
      <w:r w:rsidRPr="00F8287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F8287E">
        <w:rPr>
          <w:rFonts w:ascii="Times New Roman" w:hAnsi="Times New Roman" w:cs="Times New Roman"/>
          <w:sz w:val="24"/>
          <w:szCs w:val="24"/>
          <w:lang w:val="en-GB"/>
        </w:rPr>
        <w:t>National</w:t>
      </w:r>
      <w:r w:rsidRPr="00F8287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F8287E">
        <w:rPr>
          <w:rFonts w:ascii="Times New Roman" w:hAnsi="Times New Roman" w:cs="Times New Roman"/>
          <w:sz w:val="24"/>
          <w:szCs w:val="24"/>
          <w:lang w:val="en-GB"/>
        </w:rPr>
        <w:t>Drugs</w:t>
      </w:r>
      <w:r w:rsidRPr="00F8287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F8287E">
        <w:rPr>
          <w:rFonts w:ascii="Times New Roman" w:hAnsi="Times New Roman" w:cs="Times New Roman"/>
          <w:sz w:val="24"/>
          <w:szCs w:val="24"/>
          <w:lang w:val="en-GB"/>
        </w:rPr>
        <w:t>Control</w:t>
      </w:r>
      <w:r w:rsidRPr="00F8287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F8287E">
        <w:rPr>
          <w:rFonts w:ascii="Times New Roman" w:hAnsi="Times New Roman" w:cs="Times New Roman"/>
          <w:sz w:val="24"/>
          <w:szCs w:val="24"/>
          <w:lang w:val="en-GB"/>
        </w:rPr>
        <w:t>System</w:t>
      </w:r>
      <w:r w:rsidRPr="00F8287E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στο</w:t>
      </w:r>
      <w:r w:rsidRPr="00F8287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οποίο</w:t>
      </w:r>
      <w:r w:rsidRPr="00F8287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οι</w:t>
      </w:r>
      <w:r w:rsidRPr="00F8287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ενδιαφερόμενοι</w:t>
      </w:r>
      <w:r w:rsidRPr="00F8287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θα</w:t>
      </w:r>
      <w:r w:rsidRPr="00F8287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πρέπει</w:t>
      </w:r>
      <w:r w:rsidRPr="00F8287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να</w:t>
      </w:r>
      <w:r w:rsidRPr="00F8287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ανοίξουν</w:t>
      </w:r>
      <w:r w:rsidRPr="00F8287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λογαριασμό (</w:t>
      </w:r>
      <w:proofErr w:type="spellStart"/>
      <w:r w:rsidRPr="00F8287E">
        <w:rPr>
          <w:rFonts w:ascii="Times New Roman" w:hAnsi="Times New Roman" w:cs="Times New Roman"/>
          <w:sz w:val="24"/>
          <w:szCs w:val="24"/>
          <w:lang w:val="en-GB"/>
        </w:rPr>
        <w:t>NDS</w:t>
      </w:r>
      <w:proofErr w:type="spellEnd"/>
      <w:r w:rsidRPr="00F8287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F8287E">
        <w:rPr>
          <w:rFonts w:ascii="Times New Roman" w:hAnsi="Times New Roman" w:cs="Times New Roman"/>
          <w:sz w:val="24"/>
          <w:szCs w:val="24"/>
          <w:lang w:val="en-GB"/>
        </w:rPr>
        <w:t>account</w:t>
      </w:r>
      <w:r>
        <w:rPr>
          <w:rFonts w:ascii="Times New Roman" w:hAnsi="Times New Roman" w:cs="Times New Roman"/>
          <w:sz w:val="24"/>
          <w:szCs w:val="24"/>
          <w:lang w:val="el-GR"/>
        </w:rPr>
        <w:t>). Εφόσον αυτός εγκριθεί, θα τους ζητ</w:t>
      </w:r>
      <w:r w:rsidR="000432A6">
        <w:rPr>
          <w:rFonts w:ascii="Times New Roman" w:hAnsi="Times New Roman" w:cs="Times New Roman"/>
          <w:sz w:val="24"/>
          <w:szCs w:val="24"/>
          <w:lang w:val="el-GR"/>
        </w:rPr>
        <w:t>ώ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νται πληροφορίες για τους εμπορικούς τους εταίρους στο εξωτερικό και </w:t>
      </w:r>
      <w:r w:rsidR="00E606C6">
        <w:rPr>
          <w:rFonts w:ascii="Times New Roman" w:hAnsi="Times New Roman" w:cs="Times New Roman"/>
          <w:sz w:val="24"/>
          <w:szCs w:val="24"/>
          <w:lang w:val="el-GR"/>
        </w:rPr>
        <w:t xml:space="preserve">για </w:t>
      </w:r>
      <w:r>
        <w:rPr>
          <w:rFonts w:ascii="Times New Roman" w:hAnsi="Times New Roman" w:cs="Times New Roman"/>
          <w:sz w:val="24"/>
          <w:szCs w:val="24"/>
          <w:lang w:val="el-GR"/>
        </w:rPr>
        <w:t>τα ελεγχόμενα φάρμακα που εμπορεύονται.</w:t>
      </w:r>
      <w:r w:rsidR="000432A6" w:rsidRPr="000432A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1103E7">
        <w:rPr>
          <w:rFonts w:ascii="Times New Roman" w:hAnsi="Times New Roman" w:cs="Times New Roman"/>
          <w:sz w:val="24"/>
          <w:szCs w:val="24"/>
          <w:lang w:val="el-GR"/>
        </w:rPr>
        <w:t>Υποχρέωσή</w:t>
      </w:r>
      <w:r w:rsidR="000432A6">
        <w:rPr>
          <w:rFonts w:ascii="Times New Roman" w:hAnsi="Times New Roman" w:cs="Times New Roman"/>
          <w:sz w:val="24"/>
          <w:szCs w:val="24"/>
          <w:lang w:val="el-GR"/>
        </w:rPr>
        <w:t xml:space="preserve"> τους είναι ακόμα η άμεση υποβολή αίτησης ηλεκτρονικής έγκρισης της πραγματικής εμπορευόμενης ποσότητας, με την αποστολή των προϊόντων. Σε διαφορετική περίπτωση, η άδειά τους μπορεί να ανασταλεί.</w:t>
      </w:r>
    </w:p>
    <w:p w14:paraId="7246DA60" w14:textId="7BA861B2" w:rsidR="000432A6" w:rsidRPr="000432A6" w:rsidRDefault="00F8287E" w:rsidP="009C262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Οι</w:t>
      </w:r>
      <w:r w:rsidRPr="00F8287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άδειες</w:t>
      </w:r>
      <w:r w:rsidRPr="00F8287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εισαγωγής</w:t>
      </w:r>
      <w:r w:rsidRPr="00F8287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εκδίδονται</w:t>
      </w:r>
      <w:r w:rsidRPr="00F8287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με</w:t>
      </w:r>
      <w:r w:rsidRPr="00F8287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ισχύ τριών μηνών. Οι</w:t>
      </w:r>
      <w:r w:rsidRPr="0062153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άδειες</w:t>
      </w:r>
      <w:r w:rsidRPr="0062153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εξαγωγής</w:t>
      </w:r>
      <w:r w:rsidRPr="0062153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ισχύουν</w:t>
      </w:r>
      <w:r w:rsidRPr="0062153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είτε</w:t>
      </w:r>
      <w:r w:rsidRPr="0062153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για</w:t>
      </w:r>
      <w:r w:rsidRPr="0062153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δύο</w:t>
      </w:r>
      <w:r w:rsidRPr="0062153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μήνες</w:t>
      </w:r>
      <w:r w:rsidRPr="00621533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είτε</w:t>
      </w:r>
      <w:r w:rsidRPr="0062153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21533">
        <w:rPr>
          <w:rFonts w:ascii="Times New Roman" w:hAnsi="Times New Roman" w:cs="Times New Roman"/>
          <w:sz w:val="24"/>
          <w:szCs w:val="24"/>
          <w:lang w:val="el-GR"/>
        </w:rPr>
        <w:t>ανάλογα</w:t>
      </w:r>
      <w:r w:rsidR="00621533" w:rsidRPr="0062153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21533">
        <w:rPr>
          <w:rFonts w:ascii="Times New Roman" w:hAnsi="Times New Roman" w:cs="Times New Roman"/>
          <w:sz w:val="24"/>
          <w:szCs w:val="24"/>
          <w:lang w:val="el-GR"/>
        </w:rPr>
        <w:t>με</w:t>
      </w:r>
      <w:r w:rsidR="00621533" w:rsidRPr="0062153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E606C6">
        <w:rPr>
          <w:rFonts w:ascii="Times New Roman" w:hAnsi="Times New Roman" w:cs="Times New Roman"/>
          <w:sz w:val="24"/>
          <w:szCs w:val="24"/>
          <w:lang w:val="el-GR"/>
        </w:rPr>
        <w:t xml:space="preserve">τα προβλεπόμενα </w:t>
      </w:r>
      <w:r w:rsidR="00621533">
        <w:rPr>
          <w:rFonts w:ascii="Times New Roman" w:hAnsi="Times New Roman" w:cs="Times New Roman"/>
          <w:sz w:val="24"/>
          <w:szCs w:val="24"/>
          <w:lang w:val="el-GR"/>
        </w:rPr>
        <w:t>στη</w:t>
      </w:r>
      <w:r w:rsidR="00621533" w:rsidRPr="0062153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21533">
        <w:rPr>
          <w:rFonts w:ascii="Times New Roman" w:hAnsi="Times New Roman" w:cs="Times New Roman"/>
          <w:sz w:val="24"/>
          <w:szCs w:val="24"/>
          <w:lang w:val="el-GR"/>
        </w:rPr>
        <w:t>χώρα</w:t>
      </w:r>
      <w:r w:rsidR="00E606C6">
        <w:rPr>
          <w:rFonts w:ascii="Times New Roman" w:hAnsi="Times New Roman" w:cs="Times New Roman"/>
          <w:sz w:val="24"/>
          <w:szCs w:val="24"/>
          <w:lang w:val="el-GR"/>
        </w:rPr>
        <w:t xml:space="preserve"> του εισαγωγέα</w:t>
      </w:r>
      <w:r w:rsidR="00621533" w:rsidRPr="00621533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621533">
        <w:rPr>
          <w:rFonts w:ascii="Times New Roman" w:hAnsi="Times New Roman" w:cs="Times New Roman"/>
          <w:sz w:val="24"/>
          <w:szCs w:val="24"/>
          <w:lang w:val="el-GR"/>
        </w:rPr>
        <w:t>όποιο</w:t>
      </w:r>
      <w:r w:rsidR="00621533" w:rsidRPr="0062153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21533">
        <w:rPr>
          <w:rFonts w:ascii="Times New Roman" w:hAnsi="Times New Roman" w:cs="Times New Roman"/>
          <w:sz w:val="24"/>
          <w:szCs w:val="24"/>
          <w:lang w:val="el-GR"/>
        </w:rPr>
        <w:t>από τα δύο είναι συντομότερο. Ο</w:t>
      </w:r>
      <w:r w:rsidR="00E606C6">
        <w:rPr>
          <w:rFonts w:ascii="Times New Roman" w:hAnsi="Times New Roman" w:cs="Times New Roman"/>
          <w:sz w:val="24"/>
          <w:szCs w:val="24"/>
          <w:lang w:val="el-GR"/>
        </w:rPr>
        <w:t>ι</w:t>
      </w:r>
      <w:r w:rsidR="00621533" w:rsidRPr="0062153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21533">
        <w:rPr>
          <w:rFonts w:ascii="Times New Roman" w:hAnsi="Times New Roman" w:cs="Times New Roman"/>
          <w:sz w:val="24"/>
          <w:szCs w:val="24"/>
          <w:lang w:val="el-GR"/>
        </w:rPr>
        <w:t>Βρεταν</w:t>
      </w:r>
      <w:r w:rsidR="00E606C6">
        <w:rPr>
          <w:rFonts w:ascii="Times New Roman" w:hAnsi="Times New Roman" w:cs="Times New Roman"/>
          <w:sz w:val="24"/>
          <w:szCs w:val="24"/>
          <w:lang w:val="el-GR"/>
        </w:rPr>
        <w:t>οί</w:t>
      </w:r>
      <w:r w:rsidR="00621533" w:rsidRPr="0062153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21533">
        <w:rPr>
          <w:rFonts w:ascii="Times New Roman" w:hAnsi="Times New Roman" w:cs="Times New Roman"/>
          <w:sz w:val="24"/>
          <w:szCs w:val="24"/>
          <w:lang w:val="el-GR"/>
        </w:rPr>
        <w:t>εισαγωγ</w:t>
      </w:r>
      <w:r w:rsidR="00E606C6">
        <w:rPr>
          <w:rFonts w:ascii="Times New Roman" w:hAnsi="Times New Roman" w:cs="Times New Roman"/>
          <w:sz w:val="24"/>
          <w:szCs w:val="24"/>
          <w:lang w:val="el-GR"/>
        </w:rPr>
        <w:t>είς</w:t>
      </w:r>
      <w:r w:rsidR="00621533" w:rsidRPr="0062153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21533">
        <w:rPr>
          <w:rFonts w:ascii="Times New Roman" w:hAnsi="Times New Roman" w:cs="Times New Roman"/>
          <w:sz w:val="24"/>
          <w:szCs w:val="24"/>
          <w:lang w:val="el-GR"/>
        </w:rPr>
        <w:t>και</w:t>
      </w:r>
      <w:r w:rsidR="00621533" w:rsidRPr="0062153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21533">
        <w:rPr>
          <w:rFonts w:ascii="Times New Roman" w:hAnsi="Times New Roman" w:cs="Times New Roman"/>
          <w:sz w:val="24"/>
          <w:szCs w:val="24"/>
          <w:lang w:val="el-GR"/>
        </w:rPr>
        <w:t>εξαγωγ</w:t>
      </w:r>
      <w:r w:rsidR="00E606C6">
        <w:rPr>
          <w:rFonts w:ascii="Times New Roman" w:hAnsi="Times New Roman" w:cs="Times New Roman"/>
          <w:sz w:val="24"/>
          <w:szCs w:val="24"/>
          <w:lang w:val="el-GR"/>
        </w:rPr>
        <w:t>είς</w:t>
      </w:r>
      <w:r w:rsidR="00621533" w:rsidRPr="0062153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21533">
        <w:rPr>
          <w:rFonts w:ascii="Times New Roman" w:hAnsi="Times New Roman" w:cs="Times New Roman"/>
          <w:sz w:val="24"/>
          <w:szCs w:val="24"/>
          <w:lang w:val="el-GR"/>
        </w:rPr>
        <w:t>θα</w:t>
      </w:r>
      <w:r w:rsidR="00621533" w:rsidRPr="0062153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21533">
        <w:rPr>
          <w:rFonts w:ascii="Times New Roman" w:hAnsi="Times New Roman" w:cs="Times New Roman"/>
          <w:sz w:val="24"/>
          <w:szCs w:val="24"/>
          <w:lang w:val="el-GR"/>
        </w:rPr>
        <w:t>πρέπει</w:t>
      </w:r>
      <w:r w:rsidR="00621533" w:rsidRPr="0062153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21533">
        <w:rPr>
          <w:rFonts w:ascii="Times New Roman" w:hAnsi="Times New Roman" w:cs="Times New Roman"/>
          <w:sz w:val="24"/>
          <w:szCs w:val="24"/>
          <w:lang w:val="el-GR"/>
        </w:rPr>
        <w:t>να</w:t>
      </w:r>
      <w:r w:rsidR="00621533" w:rsidRPr="0062153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21533">
        <w:rPr>
          <w:rFonts w:ascii="Times New Roman" w:hAnsi="Times New Roman" w:cs="Times New Roman"/>
          <w:sz w:val="24"/>
          <w:szCs w:val="24"/>
          <w:lang w:val="el-GR"/>
        </w:rPr>
        <w:t>αιτούνται</w:t>
      </w:r>
      <w:r w:rsidR="00621533" w:rsidRPr="0062153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21533">
        <w:rPr>
          <w:rFonts w:ascii="Times New Roman" w:hAnsi="Times New Roman" w:cs="Times New Roman"/>
          <w:sz w:val="24"/>
          <w:szCs w:val="24"/>
          <w:lang w:val="el-GR"/>
        </w:rPr>
        <w:t>νέα</w:t>
      </w:r>
      <w:r w:rsidR="00621533" w:rsidRPr="0062153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21533">
        <w:rPr>
          <w:rFonts w:ascii="Times New Roman" w:hAnsi="Times New Roman" w:cs="Times New Roman"/>
          <w:sz w:val="24"/>
          <w:szCs w:val="24"/>
          <w:lang w:val="el-GR"/>
        </w:rPr>
        <w:t>άδεια</w:t>
      </w:r>
      <w:r w:rsidR="00621533" w:rsidRPr="0062153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21533">
        <w:rPr>
          <w:rFonts w:ascii="Times New Roman" w:hAnsi="Times New Roman" w:cs="Times New Roman"/>
          <w:sz w:val="24"/>
          <w:szCs w:val="24"/>
          <w:lang w:val="el-GR"/>
        </w:rPr>
        <w:t>για</w:t>
      </w:r>
      <w:r w:rsidR="00621533" w:rsidRPr="0062153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21533">
        <w:rPr>
          <w:rFonts w:ascii="Times New Roman" w:hAnsi="Times New Roman" w:cs="Times New Roman"/>
          <w:sz w:val="24"/>
          <w:szCs w:val="24"/>
          <w:lang w:val="el-GR"/>
        </w:rPr>
        <w:t>κάθε</w:t>
      </w:r>
      <w:r w:rsidR="00621533" w:rsidRPr="0062153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21533">
        <w:rPr>
          <w:rFonts w:ascii="Times New Roman" w:hAnsi="Times New Roman" w:cs="Times New Roman"/>
          <w:sz w:val="24"/>
          <w:szCs w:val="24"/>
          <w:lang w:val="el-GR"/>
        </w:rPr>
        <w:t xml:space="preserve">επιμέρους αποστολή και οι άδειες δεν μπορεί να είναι </w:t>
      </w:r>
      <w:r w:rsidR="00F64A9D">
        <w:rPr>
          <w:rFonts w:ascii="Times New Roman" w:hAnsi="Times New Roman" w:cs="Times New Roman"/>
          <w:sz w:val="24"/>
          <w:szCs w:val="24"/>
          <w:lang w:val="el-GR"/>
        </w:rPr>
        <w:t xml:space="preserve">ούτε </w:t>
      </w:r>
      <w:r w:rsidR="00621533">
        <w:rPr>
          <w:rFonts w:ascii="Times New Roman" w:hAnsi="Times New Roman" w:cs="Times New Roman"/>
          <w:sz w:val="24"/>
          <w:szCs w:val="24"/>
          <w:lang w:val="el-GR"/>
        </w:rPr>
        <w:t xml:space="preserve">μεταχρονολογημένες, ούτε να </w:t>
      </w:r>
      <w:r w:rsidR="00F64A9D">
        <w:rPr>
          <w:rFonts w:ascii="Times New Roman" w:hAnsi="Times New Roman" w:cs="Times New Roman"/>
          <w:sz w:val="24"/>
          <w:szCs w:val="24"/>
          <w:lang w:val="el-GR"/>
        </w:rPr>
        <w:t xml:space="preserve">εκδίδονται </w:t>
      </w:r>
      <w:r w:rsidR="00621533">
        <w:rPr>
          <w:rFonts w:ascii="Times New Roman" w:hAnsi="Times New Roman" w:cs="Times New Roman"/>
          <w:sz w:val="24"/>
          <w:szCs w:val="24"/>
          <w:lang w:val="el-GR"/>
        </w:rPr>
        <w:t>αναδρομικά</w:t>
      </w:r>
      <w:r w:rsidRPr="00621533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0432A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772A4D27" w14:textId="77777777" w:rsidR="00E027EF" w:rsidRPr="00C0174F" w:rsidRDefault="00E027EF" w:rsidP="009C262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3FD284EA" w14:textId="3BA24509" w:rsidR="00140B35" w:rsidRDefault="00140B35" w:rsidP="009C262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lastRenderedPageBreak/>
        <w:t>Ως προς τις τελωνειακές διατυπώσεις</w:t>
      </w:r>
      <w:r w:rsidR="00EE0F55">
        <w:rPr>
          <w:rFonts w:ascii="Times New Roman" w:hAnsi="Times New Roman" w:cs="Times New Roman"/>
          <w:sz w:val="24"/>
          <w:szCs w:val="24"/>
          <w:lang w:val="el-GR"/>
        </w:rPr>
        <w:t xml:space="preserve"> που θα ισχύουν από την 1/1/2021 για την εισαγωγή φαρμάκων προέλευσης ΕΕ στη Μεγάλη Βρετανία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, επαναλαμβάνουμε τα προβλεπόμενα στο </w:t>
      </w:r>
      <w:r w:rsidRPr="00C15E81">
        <w:rPr>
          <w:rFonts w:ascii="Times New Roman" w:hAnsi="Times New Roman" w:cs="Times New Roman"/>
          <w:sz w:val="24"/>
          <w:szCs w:val="24"/>
          <w:lang w:val="el-GR"/>
        </w:rPr>
        <w:t>κείμενο πολιτικής “</w:t>
      </w:r>
      <w:r w:rsidRPr="0063590C">
        <w:rPr>
          <w:rFonts w:ascii="Times New Roman" w:hAnsi="Times New Roman" w:cs="Times New Roman"/>
          <w:sz w:val="24"/>
          <w:szCs w:val="24"/>
          <w:lang w:val="el-GR"/>
        </w:rPr>
        <w:t xml:space="preserve">The </w:t>
      </w:r>
      <w:proofErr w:type="spellStart"/>
      <w:r w:rsidRPr="0063590C">
        <w:rPr>
          <w:rFonts w:ascii="Times New Roman" w:hAnsi="Times New Roman" w:cs="Times New Roman"/>
          <w:sz w:val="24"/>
          <w:szCs w:val="24"/>
          <w:lang w:val="el-GR"/>
        </w:rPr>
        <w:t>Border</w:t>
      </w:r>
      <w:proofErr w:type="spellEnd"/>
      <w:r w:rsidRPr="0063590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63590C">
        <w:rPr>
          <w:rFonts w:ascii="Times New Roman" w:hAnsi="Times New Roman" w:cs="Times New Roman"/>
          <w:sz w:val="24"/>
          <w:szCs w:val="24"/>
          <w:lang w:val="el-GR"/>
        </w:rPr>
        <w:t>with</w:t>
      </w:r>
      <w:proofErr w:type="spellEnd"/>
      <w:r w:rsidRPr="0063590C">
        <w:rPr>
          <w:rFonts w:ascii="Times New Roman" w:hAnsi="Times New Roman" w:cs="Times New Roman"/>
          <w:sz w:val="24"/>
          <w:szCs w:val="24"/>
          <w:lang w:val="el-GR"/>
        </w:rPr>
        <w:t xml:space="preserve"> the European Union: </w:t>
      </w:r>
      <w:proofErr w:type="spellStart"/>
      <w:r w:rsidRPr="0063590C">
        <w:rPr>
          <w:rFonts w:ascii="Times New Roman" w:hAnsi="Times New Roman" w:cs="Times New Roman"/>
          <w:sz w:val="24"/>
          <w:szCs w:val="24"/>
          <w:lang w:val="el-GR"/>
        </w:rPr>
        <w:t>Importing</w:t>
      </w:r>
      <w:proofErr w:type="spellEnd"/>
      <w:r w:rsidRPr="0063590C">
        <w:rPr>
          <w:rFonts w:ascii="Times New Roman" w:hAnsi="Times New Roman" w:cs="Times New Roman"/>
          <w:sz w:val="24"/>
          <w:szCs w:val="24"/>
          <w:lang w:val="el-GR"/>
        </w:rPr>
        <w:t xml:space="preserve"> and Exporting </w:t>
      </w:r>
      <w:proofErr w:type="spellStart"/>
      <w:r w:rsidRPr="0063590C">
        <w:rPr>
          <w:rFonts w:ascii="Times New Roman" w:hAnsi="Times New Roman" w:cs="Times New Roman"/>
          <w:sz w:val="24"/>
          <w:szCs w:val="24"/>
          <w:lang w:val="el-GR"/>
        </w:rPr>
        <w:t>Goods</w:t>
      </w:r>
      <w:proofErr w:type="spellEnd"/>
      <w:r w:rsidRPr="00C15E81">
        <w:rPr>
          <w:rFonts w:ascii="Times New Roman" w:hAnsi="Times New Roman" w:cs="Times New Roman"/>
          <w:sz w:val="24"/>
          <w:szCs w:val="24"/>
          <w:lang w:val="el-GR"/>
        </w:rPr>
        <w:t>”</w:t>
      </w:r>
      <w:r>
        <w:rPr>
          <w:rStyle w:val="FootnoteReference"/>
          <w:rFonts w:ascii="Times New Roman" w:hAnsi="Times New Roman" w:cs="Times New Roman"/>
          <w:sz w:val="24"/>
          <w:szCs w:val="24"/>
          <w:lang w:val="el-GR"/>
        </w:rPr>
        <w:footnoteReference w:id="2"/>
      </w:r>
      <w:r w:rsidRPr="00C15E81">
        <w:rPr>
          <w:rFonts w:ascii="Times New Roman" w:hAnsi="Times New Roman" w:cs="Times New Roman"/>
          <w:sz w:val="24"/>
          <w:szCs w:val="24"/>
          <w:lang w:val="el-GR"/>
        </w:rPr>
        <w:t>,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EE0F55">
        <w:rPr>
          <w:rFonts w:ascii="Times New Roman" w:hAnsi="Times New Roman" w:cs="Times New Roman"/>
          <w:sz w:val="24"/>
          <w:szCs w:val="24"/>
          <w:lang w:val="el-GR"/>
        </w:rPr>
        <w:t>όπως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καταγρ</w:t>
      </w:r>
      <w:r w:rsidR="00242BE7">
        <w:rPr>
          <w:rFonts w:ascii="Times New Roman" w:hAnsi="Times New Roman" w:cs="Times New Roman"/>
          <w:sz w:val="24"/>
          <w:szCs w:val="24"/>
          <w:lang w:val="el-GR"/>
        </w:rPr>
        <w:t>ά</w:t>
      </w:r>
      <w:r>
        <w:rPr>
          <w:rFonts w:ascii="Times New Roman" w:hAnsi="Times New Roman" w:cs="Times New Roman"/>
          <w:sz w:val="24"/>
          <w:szCs w:val="24"/>
          <w:lang w:val="el-GR"/>
        </w:rPr>
        <w:t>φηκαν στο ανωτέρω σχετικό.</w:t>
      </w:r>
    </w:p>
    <w:p w14:paraId="26D20296" w14:textId="2885E17D" w:rsidR="00140B35" w:rsidRPr="00242BE7" w:rsidRDefault="00140B35" w:rsidP="009C2622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242BE7">
        <w:rPr>
          <w:rFonts w:ascii="Times New Roman" w:hAnsi="Times New Roman" w:cs="Times New Roman"/>
          <w:b/>
          <w:bCs/>
          <w:sz w:val="24"/>
          <w:szCs w:val="24"/>
          <w:lang w:val="el-GR"/>
        </w:rPr>
        <w:t>Ανθρώπινα φάρμακα</w:t>
      </w:r>
    </w:p>
    <w:p w14:paraId="45DED526" w14:textId="23C456B5" w:rsidR="005A64ED" w:rsidRPr="00140B35" w:rsidRDefault="005A64ED" w:rsidP="00140B35">
      <w:pPr>
        <w:pStyle w:val="ListParagraph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140B35">
        <w:rPr>
          <w:rFonts w:ascii="Times New Roman" w:hAnsi="Times New Roman"/>
          <w:sz w:val="24"/>
          <w:szCs w:val="24"/>
          <w:lang w:val="el-GR"/>
        </w:rPr>
        <w:t xml:space="preserve">Από την 1/1/2021 οι υφιστάμενες απαιτήσεις </w:t>
      </w:r>
      <w:proofErr w:type="spellStart"/>
      <w:r w:rsidRPr="00140B35">
        <w:rPr>
          <w:rFonts w:ascii="Times New Roman" w:hAnsi="Times New Roman"/>
          <w:sz w:val="24"/>
          <w:szCs w:val="24"/>
          <w:lang w:val="el-GR"/>
        </w:rPr>
        <w:t>αδειοδότησης</w:t>
      </w:r>
      <w:proofErr w:type="spellEnd"/>
      <w:r w:rsidRPr="00140B35">
        <w:rPr>
          <w:rFonts w:ascii="Times New Roman" w:hAnsi="Times New Roman"/>
          <w:sz w:val="24"/>
          <w:szCs w:val="24"/>
          <w:lang w:val="el-GR"/>
        </w:rPr>
        <w:t xml:space="preserve"> θα εξακολουθήσουν να ισχύουν για όλα τα ανθρώπινα φάρμακα και τα συναφή προϊόντα που θα εισάγονται στη Μεγάλη Βρετανία από την ΕΕ. Οι εισαγωγείς θα πρέπει να κοινοποι</w:t>
      </w:r>
      <w:r w:rsidR="00DF41A6" w:rsidRPr="00140B35">
        <w:rPr>
          <w:rFonts w:ascii="Times New Roman" w:hAnsi="Times New Roman"/>
          <w:sz w:val="24"/>
          <w:szCs w:val="24"/>
          <w:lang w:val="el-GR"/>
        </w:rPr>
        <w:t>ήσουν</w:t>
      </w:r>
      <w:r w:rsidRPr="00140B35">
        <w:rPr>
          <w:rFonts w:ascii="Times New Roman" w:hAnsi="Times New Roman"/>
          <w:sz w:val="24"/>
          <w:szCs w:val="24"/>
          <w:lang w:val="el-GR"/>
        </w:rPr>
        <w:t xml:space="preserve"> στη βρετανική Ρυθμιστική Αρχή Φαρμάκων (</w:t>
      </w:r>
      <w:proofErr w:type="spellStart"/>
      <w:r w:rsidRPr="00140B35">
        <w:rPr>
          <w:rFonts w:ascii="Times New Roman" w:hAnsi="Times New Roman"/>
          <w:sz w:val="24"/>
          <w:szCs w:val="24"/>
          <w:lang w:val="el-GR"/>
        </w:rPr>
        <w:t>Medicines</w:t>
      </w:r>
      <w:proofErr w:type="spellEnd"/>
      <w:r w:rsidRPr="00140B35">
        <w:rPr>
          <w:rFonts w:ascii="Times New Roman" w:hAnsi="Times New Roman"/>
          <w:sz w:val="24"/>
          <w:szCs w:val="24"/>
          <w:lang w:val="el-GR"/>
        </w:rPr>
        <w:t xml:space="preserve"> &amp; </w:t>
      </w:r>
      <w:proofErr w:type="spellStart"/>
      <w:r w:rsidRPr="00140B35">
        <w:rPr>
          <w:rFonts w:ascii="Times New Roman" w:hAnsi="Times New Roman"/>
          <w:sz w:val="24"/>
          <w:szCs w:val="24"/>
          <w:lang w:val="el-GR"/>
        </w:rPr>
        <w:t>Healthcare</w:t>
      </w:r>
      <w:proofErr w:type="spellEnd"/>
      <w:r w:rsidRPr="00140B35">
        <w:rPr>
          <w:rFonts w:ascii="Times New Roman" w:hAnsi="Times New Roman"/>
          <w:sz w:val="24"/>
          <w:szCs w:val="24"/>
          <w:lang w:val="el-GR"/>
        </w:rPr>
        <w:t xml:space="preserve"> </w:t>
      </w:r>
      <w:proofErr w:type="spellStart"/>
      <w:r w:rsidRPr="00140B35">
        <w:rPr>
          <w:rFonts w:ascii="Times New Roman" w:hAnsi="Times New Roman"/>
          <w:sz w:val="24"/>
          <w:szCs w:val="24"/>
          <w:lang w:val="el-GR"/>
        </w:rPr>
        <w:t>products</w:t>
      </w:r>
      <w:proofErr w:type="spellEnd"/>
      <w:r w:rsidRPr="00140B35">
        <w:rPr>
          <w:rFonts w:ascii="Times New Roman" w:hAnsi="Times New Roman"/>
          <w:sz w:val="24"/>
          <w:szCs w:val="24"/>
          <w:lang w:val="el-GR"/>
        </w:rPr>
        <w:t xml:space="preserve"> </w:t>
      </w:r>
      <w:proofErr w:type="spellStart"/>
      <w:r w:rsidRPr="00140B35">
        <w:rPr>
          <w:rFonts w:ascii="Times New Roman" w:hAnsi="Times New Roman"/>
          <w:sz w:val="24"/>
          <w:szCs w:val="24"/>
          <w:lang w:val="el-GR"/>
        </w:rPr>
        <w:t>Regulatory</w:t>
      </w:r>
      <w:proofErr w:type="spellEnd"/>
      <w:r w:rsidRPr="00140B35">
        <w:rPr>
          <w:rFonts w:ascii="Times New Roman" w:hAnsi="Times New Roman"/>
          <w:sz w:val="24"/>
          <w:szCs w:val="24"/>
          <w:lang w:val="el-GR"/>
        </w:rPr>
        <w:t xml:space="preserve"> Agency – </w:t>
      </w:r>
      <w:proofErr w:type="spellStart"/>
      <w:r w:rsidRPr="00140B35">
        <w:rPr>
          <w:rFonts w:ascii="Times New Roman" w:hAnsi="Times New Roman"/>
          <w:sz w:val="24"/>
          <w:szCs w:val="24"/>
          <w:lang w:val="el-GR"/>
        </w:rPr>
        <w:t>MHRA</w:t>
      </w:r>
      <w:proofErr w:type="spellEnd"/>
      <w:r w:rsidRPr="00140B35">
        <w:rPr>
          <w:rFonts w:ascii="Times New Roman" w:hAnsi="Times New Roman"/>
          <w:sz w:val="24"/>
          <w:szCs w:val="24"/>
          <w:lang w:val="el-GR"/>
        </w:rPr>
        <w:t xml:space="preserve">) τη συνέχιση της δραστηριότητάς τους εντός έξι μηνών, ώστε να </w:t>
      </w:r>
      <w:r w:rsidR="00813DCD" w:rsidRPr="00140B35">
        <w:rPr>
          <w:rFonts w:ascii="Times New Roman" w:hAnsi="Times New Roman"/>
          <w:sz w:val="24"/>
          <w:szCs w:val="24"/>
          <w:lang w:val="el-GR"/>
        </w:rPr>
        <w:t xml:space="preserve">τους </w:t>
      </w:r>
      <w:r w:rsidRPr="00140B35">
        <w:rPr>
          <w:rFonts w:ascii="Times New Roman" w:hAnsi="Times New Roman"/>
          <w:sz w:val="24"/>
          <w:szCs w:val="24"/>
          <w:lang w:val="el-GR"/>
        </w:rPr>
        <w:t>εκδοθεί αναθεωρημένη άδεια χονδρέμπορου.</w:t>
      </w:r>
    </w:p>
    <w:p w14:paraId="10A3D9C4" w14:textId="5A70B2C3" w:rsidR="009E7BFC" w:rsidRPr="00140B35" w:rsidRDefault="00DF41A6" w:rsidP="00140B35">
      <w:pPr>
        <w:pStyle w:val="ListParagraph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140B35">
        <w:rPr>
          <w:rFonts w:ascii="Times New Roman" w:hAnsi="Times New Roman"/>
          <w:sz w:val="24"/>
          <w:szCs w:val="24"/>
          <w:lang w:val="el-GR"/>
        </w:rPr>
        <w:t>Για την εισαγωγή φαρμάκων</w:t>
      </w:r>
      <w:r w:rsidR="005A64ED" w:rsidRPr="00140B35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140B35">
        <w:rPr>
          <w:rFonts w:ascii="Times New Roman" w:hAnsi="Times New Roman"/>
          <w:sz w:val="24"/>
          <w:szCs w:val="24"/>
          <w:lang w:val="el-GR"/>
        </w:rPr>
        <w:t xml:space="preserve">θα απαιτείται πλέον η αναγραφή στις τελωνειακές διασαφήσεις στοιχείων των αδειών, όπως </w:t>
      </w:r>
      <w:r w:rsidR="00D36ED2" w:rsidRPr="00140B35">
        <w:rPr>
          <w:rFonts w:ascii="Times New Roman" w:hAnsi="Times New Roman"/>
          <w:sz w:val="24"/>
          <w:szCs w:val="24"/>
          <w:lang w:val="el-GR"/>
        </w:rPr>
        <w:t>οι</w:t>
      </w:r>
      <w:r w:rsidRPr="00140B35">
        <w:rPr>
          <w:rFonts w:ascii="Times New Roman" w:hAnsi="Times New Roman"/>
          <w:sz w:val="24"/>
          <w:szCs w:val="24"/>
          <w:lang w:val="el-GR"/>
        </w:rPr>
        <w:t xml:space="preserve"> άδει</w:t>
      </w:r>
      <w:r w:rsidR="00D36ED2" w:rsidRPr="00140B35">
        <w:rPr>
          <w:rFonts w:ascii="Times New Roman" w:hAnsi="Times New Roman"/>
          <w:sz w:val="24"/>
          <w:szCs w:val="24"/>
          <w:lang w:val="el-GR"/>
        </w:rPr>
        <w:t>ες</w:t>
      </w:r>
      <w:r w:rsidRPr="00140B35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D36ED2" w:rsidRPr="00140B35">
        <w:rPr>
          <w:rFonts w:ascii="Times New Roman" w:hAnsi="Times New Roman"/>
          <w:sz w:val="24"/>
          <w:szCs w:val="24"/>
          <w:lang w:val="el-GR"/>
        </w:rPr>
        <w:t xml:space="preserve">του </w:t>
      </w:r>
      <w:r w:rsidR="00D55A45" w:rsidRPr="00140B35">
        <w:rPr>
          <w:rFonts w:ascii="Times New Roman" w:hAnsi="Times New Roman"/>
          <w:sz w:val="24"/>
          <w:szCs w:val="24"/>
          <w:lang w:val="el-GR"/>
        </w:rPr>
        <w:t>παραγωγού</w:t>
      </w:r>
      <w:r w:rsidRPr="00140B35">
        <w:rPr>
          <w:rFonts w:ascii="Times New Roman" w:hAnsi="Times New Roman"/>
          <w:sz w:val="24"/>
          <w:szCs w:val="24"/>
          <w:lang w:val="el-GR"/>
        </w:rPr>
        <w:t xml:space="preserve"> και </w:t>
      </w:r>
      <w:r w:rsidR="00D36ED2" w:rsidRPr="00140B35">
        <w:rPr>
          <w:rFonts w:ascii="Times New Roman" w:hAnsi="Times New Roman"/>
          <w:sz w:val="24"/>
          <w:szCs w:val="24"/>
          <w:lang w:val="el-GR"/>
        </w:rPr>
        <w:t xml:space="preserve">του </w:t>
      </w:r>
      <w:r w:rsidRPr="00140B35">
        <w:rPr>
          <w:rFonts w:ascii="Times New Roman" w:hAnsi="Times New Roman"/>
          <w:sz w:val="24"/>
          <w:szCs w:val="24"/>
          <w:lang w:val="el-GR"/>
        </w:rPr>
        <w:t xml:space="preserve">εμπόρου χονδρικής, </w:t>
      </w:r>
      <w:r w:rsidR="005A73D6" w:rsidRPr="00140B35">
        <w:rPr>
          <w:rFonts w:ascii="Times New Roman" w:hAnsi="Times New Roman"/>
          <w:sz w:val="24"/>
          <w:szCs w:val="24"/>
          <w:lang w:val="el-GR"/>
        </w:rPr>
        <w:t>καθώς</w:t>
      </w:r>
      <w:r w:rsidR="005964BB" w:rsidRPr="00140B35">
        <w:rPr>
          <w:rFonts w:ascii="Times New Roman" w:hAnsi="Times New Roman"/>
          <w:sz w:val="24"/>
          <w:szCs w:val="24"/>
          <w:lang w:val="el-GR"/>
        </w:rPr>
        <w:t xml:space="preserve"> και οι καταχωρίσεις των δραστικών συστατικών</w:t>
      </w:r>
      <w:r w:rsidR="00F750D2" w:rsidRPr="00140B35">
        <w:rPr>
          <w:rFonts w:ascii="Times New Roman" w:hAnsi="Times New Roman"/>
          <w:sz w:val="24"/>
          <w:szCs w:val="24"/>
          <w:lang w:val="el-GR"/>
        </w:rPr>
        <w:t xml:space="preserve"> των φαρμάκων</w:t>
      </w:r>
      <w:r w:rsidR="005964BB" w:rsidRPr="00140B35">
        <w:rPr>
          <w:rFonts w:ascii="Times New Roman" w:hAnsi="Times New Roman"/>
          <w:sz w:val="24"/>
          <w:szCs w:val="24"/>
          <w:lang w:val="el-GR"/>
        </w:rPr>
        <w:t>.</w:t>
      </w:r>
      <w:r w:rsidRPr="00140B35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9E7BFC" w:rsidRPr="00140B35">
        <w:rPr>
          <w:rFonts w:ascii="Times New Roman" w:hAnsi="Times New Roman"/>
          <w:sz w:val="24"/>
          <w:szCs w:val="24"/>
          <w:lang w:val="el-GR"/>
        </w:rPr>
        <w:t xml:space="preserve">Για </w:t>
      </w:r>
      <w:r w:rsidR="00140B35" w:rsidRPr="00140B35">
        <w:rPr>
          <w:rFonts w:ascii="Times New Roman" w:hAnsi="Times New Roman"/>
          <w:sz w:val="24"/>
          <w:szCs w:val="24"/>
          <w:lang w:val="el-GR"/>
        </w:rPr>
        <w:t xml:space="preserve">τα ελεγχόμενα </w:t>
      </w:r>
      <w:r w:rsidR="009E7BFC" w:rsidRPr="00140B35">
        <w:rPr>
          <w:rFonts w:ascii="Times New Roman" w:hAnsi="Times New Roman"/>
          <w:sz w:val="24"/>
          <w:szCs w:val="24"/>
          <w:lang w:val="el-GR"/>
        </w:rPr>
        <w:t>φάρμακα,</w:t>
      </w:r>
      <w:r w:rsidR="00F7637F" w:rsidRPr="00140B35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5A73D6" w:rsidRPr="00140B35">
        <w:rPr>
          <w:rFonts w:ascii="Times New Roman" w:hAnsi="Times New Roman"/>
          <w:sz w:val="24"/>
          <w:szCs w:val="24"/>
          <w:lang w:val="el-GR"/>
        </w:rPr>
        <w:t xml:space="preserve">η υποχρέωση </w:t>
      </w:r>
      <w:r w:rsidR="00F7637F" w:rsidRPr="00140B35">
        <w:rPr>
          <w:rFonts w:ascii="Times New Roman" w:hAnsi="Times New Roman"/>
          <w:sz w:val="24"/>
          <w:szCs w:val="24"/>
          <w:lang w:val="el-GR"/>
        </w:rPr>
        <w:t xml:space="preserve">πλήρους διασάφησης εισαγωγής με την </w:t>
      </w:r>
      <w:r w:rsidR="005A73D6" w:rsidRPr="00140B35">
        <w:rPr>
          <w:rFonts w:ascii="Times New Roman" w:hAnsi="Times New Roman"/>
          <w:sz w:val="24"/>
          <w:szCs w:val="24"/>
          <w:lang w:val="el-GR"/>
        </w:rPr>
        <w:t xml:space="preserve">αναγραφή των επιπλέον στοιχείων </w:t>
      </w:r>
      <w:r w:rsidR="009E7BFC" w:rsidRPr="00140B35">
        <w:rPr>
          <w:rFonts w:ascii="Times New Roman" w:hAnsi="Times New Roman"/>
          <w:sz w:val="24"/>
          <w:szCs w:val="24"/>
          <w:lang w:val="el-GR"/>
        </w:rPr>
        <w:t>θα ισχύει από την 1/1/2021. Για τα υπόλοιπα</w:t>
      </w:r>
      <w:r w:rsidR="005A73D6" w:rsidRPr="00140B35">
        <w:rPr>
          <w:rFonts w:ascii="Times New Roman" w:hAnsi="Times New Roman"/>
          <w:sz w:val="24"/>
          <w:szCs w:val="24"/>
          <w:lang w:val="el-GR"/>
        </w:rPr>
        <w:t>,</w:t>
      </w:r>
      <w:r w:rsidR="009E7BFC" w:rsidRPr="00140B35">
        <w:rPr>
          <w:rFonts w:ascii="Times New Roman" w:hAnsi="Times New Roman"/>
          <w:sz w:val="24"/>
          <w:szCs w:val="24"/>
          <w:lang w:val="el-GR"/>
        </w:rPr>
        <w:t xml:space="preserve"> από την 1/7/2021, εκτός αν γίνει πλήρης διασάφηση πριν από αυτήν την ημερομηνία. </w:t>
      </w:r>
    </w:p>
    <w:p w14:paraId="0AE35CE5" w14:textId="5C2A1555" w:rsidR="00D36ED2" w:rsidRPr="00140B35" w:rsidRDefault="00F750D2" w:rsidP="00140B35">
      <w:pPr>
        <w:pStyle w:val="ListParagraph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140B35">
        <w:rPr>
          <w:rFonts w:ascii="Times New Roman" w:hAnsi="Times New Roman"/>
          <w:sz w:val="24"/>
          <w:szCs w:val="24"/>
          <w:lang w:val="el-GR"/>
        </w:rPr>
        <w:t xml:space="preserve">Εξακολουθεί από 1/1/2021 η απαίτηση παρουσίασης </w:t>
      </w:r>
      <w:r w:rsidR="00D36ED2" w:rsidRPr="00140B35">
        <w:rPr>
          <w:rFonts w:ascii="Times New Roman" w:hAnsi="Times New Roman"/>
          <w:sz w:val="24"/>
          <w:szCs w:val="24"/>
          <w:lang w:val="el-GR"/>
        </w:rPr>
        <w:t xml:space="preserve">στα σύνορα </w:t>
      </w:r>
      <w:r w:rsidRPr="00140B35">
        <w:rPr>
          <w:rFonts w:ascii="Times New Roman" w:hAnsi="Times New Roman"/>
          <w:sz w:val="24"/>
          <w:szCs w:val="24"/>
          <w:lang w:val="el-GR"/>
        </w:rPr>
        <w:t xml:space="preserve">της άδειας </w:t>
      </w:r>
      <w:r w:rsidR="00B92E4F" w:rsidRPr="00140B35">
        <w:rPr>
          <w:rFonts w:ascii="Times New Roman" w:hAnsi="Times New Roman"/>
          <w:sz w:val="24"/>
          <w:szCs w:val="24"/>
          <w:lang w:val="el-GR"/>
        </w:rPr>
        <w:t xml:space="preserve">εισαγωγής ελεγχόμενων </w:t>
      </w:r>
      <w:r w:rsidRPr="00140B35">
        <w:rPr>
          <w:rFonts w:ascii="Times New Roman" w:hAnsi="Times New Roman"/>
          <w:sz w:val="24"/>
          <w:szCs w:val="24"/>
          <w:lang w:val="el-GR"/>
        </w:rPr>
        <w:t>φαρμάκων</w:t>
      </w:r>
      <w:r w:rsidR="00B92E4F" w:rsidRPr="00140B35">
        <w:rPr>
          <w:rFonts w:ascii="Times New Roman" w:hAnsi="Times New Roman"/>
          <w:sz w:val="24"/>
          <w:szCs w:val="24"/>
          <w:lang w:val="el-GR"/>
        </w:rPr>
        <w:t xml:space="preserve">. </w:t>
      </w:r>
    </w:p>
    <w:p w14:paraId="0C6B0BFB" w14:textId="5676F78F" w:rsidR="0084514B" w:rsidRDefault="0084514B" w:rsidP="00140B35">
      <w:pPr>
        <w:pStyle w:val="ListParagraph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140B35">
        <w:rPr>
          <w:rFonts w:ascii="Times New Roman" w:hAnsi="Times New Roman"/>
          <w:sz w:val="24"/>
          <w:szCs w:val="24"/>
          <w:lang w:val="el-GR"/>
        </w:rPr>
        <w:t xml:space="preserve">Οι έλεγχοι θα εξακολουθήσουν να γίνονται σε </w:t>
      </w:r>
      <w:r w:rsidR="00817FED" w:rsidRPr="00140B35">
        <w:rPr>
          <w:rFonts w:ascii="Times New Roman" w:hAnsi="Times New Roman"/>
          <w:sz w:val="24"/>
          <w:szCs w:val="24"/>
          <w:lang w:val="el-GR"/>
        </w:rPr>
        <w:t>επιμέρους στάδια</w:t>
      </w:r>
      <w:r w:rsidRPr="00140B35">
        <w:rPr>
          <w:rFonts w:ascii="Times New Roman" w:hAnsi="Times New Roman"/>
          <w:sz w:val="24"/>
          <w:szCs w:val="24"/>
          <w:lang w:val="el-GR"/>
        </w:rPr>
        <w:t xml:space="preserve"> της εφοδιαστικής αλυσίδας και όχι στα σύνορα. </w:t>
      </w:r>
    </w:p>
    <w:p w14:paraId="29813A1C" w14:textId="76F9D36F" w:rsidR="00140B35" w:rsidRPr="00242BE7" w:rsidRDefault="00140B35" w:rsidP="00140B35">
      <w:pPr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242BE7">
        <w:rPr>
          <w:rFonts w:ascii="Times New Roman" w:hAnsi="Times New Roman"/>
          <w:b/>
          <w:bCs/>
          <w:sz w:val="24"/>
          <w:szCs w:val="24"/>
          <w:lang w:val="el-GR"/>
        </w:rPr>
        <w:t>Κτηνιατρικά φάρμακα</w:t>
      </w:r>
    </w:p>
    <w:p w14:paraId="0E25F12E" w14:textId="596973F6" w:rsidR="00140B35" w:rsidRPr="00140B35" w:rsidRDefault="00140B35" w:rsidP="00140B35">
      <w:pPr>
        <w:pStyle w:val="ListParagraph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140B35">
        <w:rPr>
          <w:rFonts w:ascii="Times New Roman" w:hAnsi="Times New Roman"/>
          <w:sz w:val="24"/>
          <w:szCs w:val="24"/>
          <w:lang w:val="el-GR"/>
        </w:rPr>
        <w:t xml:space="preserve">Απαιτείται προηγούμενη έγκριση για τη χρήση κτηνιατρικών φαρμάκων στο </w:t>
      </w:r>
      <w:proofErr w:type="spellStart"/>
      <w:r w:rsidRPr="00140B35">
        <w:rPr>
          <w:rFonts w:ascii="Times New Roman" w:hAnsi="Times New Roman"/>
          <w:sz w:val="24"/>
          <w:szCs w:val="24"/>
          <w:lang w:val="el-GR"/>
        </w:rPr>
        <w:t>ΗΒ</w:t>
      </w:r>
      <w:proofErr w:type="spellEnd"/>
      <w:r w:rsidRPr="00140B35">
        <w:rPr>
          <w:rFonts w:ascii="Times New Roman" w:hAnsi="Times New Roman"/>
          <w:sz w:val="24"/>
          <w:szCs w:val="24"/>
          <w:lang w:val="el-GR"/>
        </w:rPr>
        <w:t xml:space="preserve">,  εκτός αν αυτά εισάγονται με ειδικό καθεστώς, για το οποίο ο εισαγωγέας χρειάζεται ειδική άδεια. Άδεια εισαγωγής απαιτείται και για την εισαγωγή κτηνιατρικών φαρμάκων που περιέχουν </w:t>
      </w:r>
      <w:r w:rsidR="00E93006">
        <w:rPr>
          <w:rFonts w:ascii="Times New Roman" w:hAnsi="Times New Roman"/>
          <w:sz w:val="24"/>
          <w:szCs w:val="24"/>
          <w:lang w:val="el-GR"/>
        </w:rPr>
        <w:t>ελεγχόμενες πρόδρομες χημικές ουσίες</w:t>
      </w:r>
      <w:r w:rsidRPr="00140B35">
        <w:rPr>
          <w:rFonts w:ascii="Times New Roman" w:hAnsi="Times New Roman"/>
          <w:sz w:val="24"/>
          <w:szCs w:val="24"/>
          <w:lang w:val="el-GR"/>
        </w:rPr>
        <w:t>.</w:t>
      </w:r>
    </w:p>
    <w:p w14:paraId="60A22CFA" w14:textId="57C6F8EE" w:rsidR="00140B35" w:rsidRPr="00140B35" w:rsidRDefault="00140B35" w:rsidP="00140B35">
      <w:pPr>
        <w:pStyle w:val="ListParagraph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140B35">
        <w:rPr>
          <w:rFonts w:ascii="Times New Roman" w:hAnsi="Times New Roman"/>
          <w:sz w:val="24"/>
          <w:szCs w:val="24"/>
          <w:lang w:val="el-GR"/>
        </w:rPr>
        <w:t xml:space="preserve">Τα κτηνιατρικά φάρμακα προέλευσης ΕΕ των οποίων η χρήση έχει εγκριθεί στο </w:t>
      </w:r>
      <w:proofErr w:type="spellStart"/>
      <w:r w:rsidRPr="00140B35">
        <w:rPr>
          <w:rFonts w:ascii="Times New Roman" w:hAnsi="Times New Roman"/>
          <w:sz w:val="24"/>
          <w:szCs w:val="24"/>
          <w:lang w:val="el-GR"/>
        </w:rPr>
        <w:t>ΗΒ</w:t>
      </w:r>
      <w:proofErr w:type="spellEnd"/>
      <w:r w:rsidRPr="00140B35">
        <w:rPr>
          <w:rFonts w:ascii="Times New Roman" w:hAnsi="Times New Roman"/>
          <w:sz w:val="24"/>
          <w:szCs w:val="24"/>
          <w:lang w:val="el-GR"/>
        </w:rPr>
        <w:t xml:space="preserve"> δεν θα υπόκεινται σε πρόσθετες απαιτήσεις εισαγωγής. Κατάλογος των εγκεκριμένων κτηνιατρικών φαρμάκων είναι διαθέσιμος εδώ: </w:t>
      </w:r>
      <w:r w:rsidR="00174674">
        <w:fldChar w:fldCharType="begin"/>
      </w:r>
      <w:r w:rsidR="00174674" w:rsidRPr="00174674">
        <w:rPr>
          <w:lang w:val="el-GR"/>
        </w:rPr>
        <w:instrText xml:space="preserve"> </w:instrText>
      </w:r>
      <w:r w:rsidR="00174674">
        <w:instrText>HYPERLINK</w:instrText>
      </w:r>
      <w:r w:rsidR="00174674" w:rsidRPr="00174674">
        <w:rPr>
          <w:lang w:val="el-GR"/>
        </w:rPr>
        <w:instrText xml:space="preserve"> "</w:instrText>
      </w:r>
      <w:r w:rsidR="00174674">
        <w:instrText>http</w:instrText>
      </w:r>
      <w:r w:rsidR="00174674">
        <w:instrText>s</w:instrText>
      </w:r>
      <w:r w:rsidR="00174674" w:rsidRPr="00174674">
        <w:rPr>
          <w:lang w:val="el-GR"/>
        </w:rPr>
        <w:instrText>://</w:instrText>
      </w:r>
      <w:r w:rsidR="00174674">
        <w:instrText>www</w:instrText>
      </w:r>
      <w:r w:rsidR="00174674" w:rsidRPr="00174674">
        <w:rPr>
          <w:lang w:val="el-GR"/>
        </w:rPr>
        <w:instrText>.</w:instrText>
      </w:r>
      <w:r w:rsidR="00174674">
        <w:instrText>gov</w:instrText>
      </w:r>
      <w:r w:rsidR="00174674" w:rsidRPr="00174674">
        <w:rPr>
          <w:lang w:val="el-GR"/>
        </w:rPr>
        <w:instrText>.</w:instrText>
      </w:r>
      <w:r w:rsidR="00174674">
        <w:instrText>uk</w:instrText>
      </w:r>
      <w:r w:rsidR="00174674" w:rsidRPr="00174674">
        <w:rPr>
          <w:lang w:val="el-GR"/>
        </w:rPr>
        <w:instrText>/</w:instrText>
      </w:r>
      <w:r w:rsidR="00174674">
        <w:instrText>check</w:instrText>
      </w:r>
      <w:r w:rsidR="00174674" w:rsidRPr="00174674">
        <w:rPr>
          <w:lang w:val="el-GR"/>
        </w:rPr>
        <w:instrText>-</w:instrText>
      </w:r>
      <w:r w:rsidR="00174674">
        <w:instrText>animal</w:instrText>
      </w:r>
      <w:r w:rsidR="00174674" w:rsidRPr="00174674">
        <w:rPr>
          <w:lang w:val="el-GR"/>
        </w:rPr>
        <w:instrText>-</w:instrText>
      </w:r>
      <w:r w:rsidR="00174674">
        <w:instrText>medicine</w:instrText>
      </w:r>
      <w:r w:rsidR="00174674" w:rsidRPr="00174674">
        <w:rPr>
          <w:lang w:val="el-GR"/>
        </w:rPr>
        <w:instrText>-</w:instrText>
      </w:r>
      <w:r w:rsidR="00174674">
        <w:instrText>licensed</w:instrText>
      </w:r>
      <w:r w:rsidR="00174674" w:rsidRPr="00174674">
        <w:rPr>
          <w:lang w:val="el-GR"/>
        </w:rPr>
        <w:instrText xml:space="preserve">" </w:instrText>
      </w:r>
      <w:r w:rsidR="00174674">
        <w:fldChar w:fldCharType="separate"/>
      </w:r>
      <w:r w:rsidRPr="0028692C">
        <w:rPr>
          <w:rStyle w:val="Hyperlink"/>
          <w:rFonts w:ascii="Times New Roman" w:hAnsi="Times New Roman"/>
          <w:sz w:val="24"/>
          <w:szCs w:val="24"/>
          <w:lang w:val="el-GR"/>
        </w:rPr>
        <w:t>https://www.gov.uk/check-animal-medicine-licensed</w:t>
      </w:r>
      <w:r w:rsidR="00174674">
        <w:rPr>
          <w:rStyle w:val="Hyperlink"/>
          <w:rFonts w:ascii="Times New Roman" w:hAnsi="Times New Roman"/>
          <w:sz w:val="24"/>
          <w:szCs w:val="24"/>
          <w:lang w:val="el-GR"/>
        </w:rPr>
        <w:fldChar w:fldCharType="end"/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</w:p>
    <w:p w14:paraId="2D041872" w14:textId="58D769FF" w:rsidR="00140B35" w:rsidRDefault="00140B35" w:rsidP="00140B35">
      <w:pPr>
        <w:pStyle w:val="ListParagraph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140B35">
        <w:rPr>
          <w:rFonts w:ascii="Times New Roman" w:hAnsi="Times New Roman"/>
          <w:sz w:val="24"/>
          <w:szCs w:val="24"/>
          <w:lang w:val="el-GR"/>
        </w:rPr>
        <w:t xml:space="preserve">Τα κτηνιατρικά φάρμακα δεν χρειάζεται να εισάγονται μέσω συνοριακού σταθμού επιθεώρησης – </w:t>
      </w:r>
      <w:proofErr w:type="spellStart"/>
      <w:r w:rsidRPr="00140B35">
        <w:rPr>
          <w:rFonts w:ascii="Times New Roman" w:hAnsi="Times New Roman"/>
          <w:sz w:val="24"/>
          <w:szCs w:val="24"/>
          <w:lang w:val="el-GR"/>
        </w:rPr>
        <w:t>BCP</w:t>
      </w:r>
      <w:proofErr w:type="spellEnd"/>
      <w:r w:rsidRPr="00140B35">
        <w:rPr>
          <w:rFonts w:ascii="Times New Roman" w:hAnsi="Times New Roman"/>
          <w:sz w:val="24"/>
          <w:szCs w:val="24"/>
          <w:lang w:val="el-GR"/>
        </w:rPr>
        <w:t xml:space="preserve">. Πλήρης διασάφηση εισαγωγής απαιτείται από την 1/1/2021, όταν τα κτηνιατρικά φάρμακα εμπίπτουν στην κατηγορία των </w:t>
      </w:r>
      <w:r w:rsidR="00EE0F55">
        <w:rPr>
          <w:rFonts w:ascii="Times New Roman" w:hAnsi="Times New Roman"/>
          <w:sz w:val="24"/>
          <w:szCs w:val="24"/>
          <w:lang w:val="el-GR"/>
        </w:rPr>
        <w:t xml:space="preserve">ελεγχόμενων </w:t>
      </w:r>
      <w:r w:rsidRPr="00140B35">
        <w:rPr>
          <w:rFonts w:ascii="Times New Roman" w:hAnsi="Times New Roman"/>
          <w:sz w:val="24"/>
          <w:szCs w:val="24"/>
          <w:lang w:val="el-GR"/>
        </w:rPr>
        <w:t>προϊόντων, ενώ διαφορετικά η υποχρέωση ισχύει από την 1/7/2021.</w:t>
      </w:r>
    </w:p>
    <w:p w14:paraId="6553A262" w14:textId="77777777" w:rsidR="00140B35" w:rsidRPr="00140B35" w:rsidRDefault="00140B35" w:rsidP="00140B35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4FC63747" w14:textId="136855C0" w:rsidR="00140B35" w:rsidRPr="00140B35" w:rsidRDefault="00140B35" w:rsidP="00140B35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140B35">
        <w:rPr>
          <w:rFonts w:ascii="Times New Roman" w:hAnsi="Times New Roman"/>
          <w:sz w:val="24"/>
          <w:szCs w:val="24"/>
          <w:lang w:val="el-GR"/>
        </w:rPr>
        <w:t xml:space="preserve">Υπενθυμίζεται τέλος, ότι οι απαιτήσεις </w:t>
      </w:r>
      <w:proofErr w:type="spellStart"/>
      <w:r w:rsidRPr="00140B35">
        <w:rPr>
          <w:rFonts w:ascii="Times New Roman" w:hAnsi="Times New Roman"/>
          <w:sz w:val="24"/>
          <w:szCs w:val="24"/>
          <w:lang w:val="el-GR"/>
        </w:rPr>
        <w:t>αδειοδότησης</w:t>
      </w:r>
      <w:proofErr w:type="spellEnd"/>
      <w:r w:rsidRPr="00140B35">
        <w:rPr>
          <w:rFonts w:ascii="Times New Roman" w:hAnsi="Times New Roman"/>
          <w:sz w:val="24"/>
          <w:szCs w:val="24"/>
          <w:lang w:val="el-GR"/>
        </w:rPr>
        <w:t xml:space="preserve"> φαρμάκων αποτελούν αντικείμενο των υπό εξέλιξη διαπραγματεύσεων ΕΕ – </w:t>
      </w:r>
      <w:proofErr w:type="spellStart"/>
      <w:r w:rsidRPr="00140B35">
        <w:rPr>
          <w:rFonts w:ascii="Times New Roman" w:hAnsi="Times New Roman"/>
          <w:sz w:val="24"/>
          <w:szCs w:val="24"/>
          <w:lang w:val="el-GR"/>
        </w:rPr>
        <w:t>ΗΒ</w:t>
      </w:r>
      <w:proofErr w:type="spellEnd"/>
      <w:r w:rsidRPr="00140B35">
        <w:rPr>
          <w:rFonts w:ascii="Times New Roman" w:hAnsi="Times New Roman"/>
          <w:sz w:val="24"/>
          <w:szCs w:val="24"/>
          <w:lang w:val="el-GR"/>
        </w:rPr>
        <w:t xml:space="preserve">, όπως και η αποδοχή από το </w:t>
      </w:r>
      <w:proofErr w:type="spellStart"/>
      <w:r w:rsidRPr="00140B35">
        <w:rPr>
          <w:rFonts w:ascii="Times New Roman" w:hAnsi="Times New Roman"/>
          <w:sz w:val="24"/>
          <w:szCs w:val="24"/>
          <w:lang w:val="el-GR"/>
        </w:rPr>
        <w:t>ΗΒ</w:t>
      </w:r>
      <w:proofErr w:type="spellEnd"/>
      <w:r w:rsidRPr="00140B35">
        <w:rPr>
          <w:rFonts w:ascii="Times New Roman" w:hAnsi="Times New Roman"/>
          <w:sz w:val="24"/>
          <w:szCs w:val="24"/>
          <w:lang w:val="el-GR"/>
        </w:rPr>
        <w:t xml:space="preserve"> των αδειών που εκδίδει ο Ευρωπαϊκός Οργανισμός Φαρμάκων (</w:t>
      </w:r>
      <w:proofErr w:type="spellStart"/>
      <w:r w:rsidRPr="00140B35">
        <w:rPr>
          <w:rFonts w:ascii="Times New Roman" w:hAnsi="Times New Roman"/>
          <w:sz w:val="24"/>
          <w:szCs w:val="24"/>
          <w:lang w:val="el-GR"/>
        </w:rPr>
        <w:t>EMA</w:t>
      </w:r>
      <w:proofErr w:type="spellEnd"/>
      <w:r w:rsidRPr="00140B35">
        <w:rPr>
          <w:rFonts w:ascii="Times New Roman" w:hAnsi="Times New Roman"/>
          <w:sz w:val="24"/>
          <w:szCs w:val="24"/>
          <w:lang w:val="el-GR"/>
        </w:rPr>
        <w:t xml:space="preserve">). </w:t>
      </w:r>
    </w:p>
    <w:p w14:paraId="506171C5" w14:textId="77777777" w:rsidR="00D55A45" w:rsidRPr="00C0243F" w:rsidRDefault="00D55A45" w:rsidP="00CC6A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3F97D2DF" w14:textId="77777777" w:rsidR="00824F38" w:rsidRPr="00824F38" w:rsidRDefault="00824F38" w:rsidP="00B242EE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C0243F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</w:r>
      <w:r w:rsidRPr="00824F38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Ο Προϊστάμενος</w:t>
      </w:r>
    </w:p>
    <w:p w14:paraId="3E81931F" w14:textId="05BF16F0" w:rsidR="006401CE" w:rsidRDefault="006401CE" w:rsidP="00B242EE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0EDFA5BF" w14:textId="77777777" w:rsidR="009812E1" w:rsidRDefault="009812E1" w:rsidP="00B242EE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0BF5EB80" w14:textId="77777777" w:rsidR="00080296" w:rsidRPr="00824F38" w:rsidRDefault="00080296" w:rsidP="00B242EE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74583BCE" w14:textId="77777777" w:rsidR="00824F38" w:rsidRPr="00824F38" w:rsidRDefault="00824F38" w:rsidP="00B242EE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824F38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  <w:t>Γεράσιμος Λαζαρής</w:t>
      </w:r>
    </w:p>
    <w:p w14:paraId="50AB6612" w14:textId="5B0A41D6" w:rsidR="00F2038F" w:rsidRPr="00EE0F55" w:rsidRDefault="00824F38" w:rsidP="00EE0F5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824F38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  <w:t xml:space="preserve">Γενικός Σύμβουλος </w:t>
      </w:r>
      <w:proofErr w:type="spellStart"/>
      <w:r w:rsidRPr="00824F38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ΟΕΥ</w:t>
      </w:r>
      <w:proofErr w:type="spellEnd"/>
      <w:r w:rsidRPr="00824F38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Β΄</w:t>
      </w:r>
    </w:p>
    <w:p w14:paraId="7129126F" w14:textId="03EED20C" w:rsidR="00FB32C8" w:rsidRPr="00FB32C8" w:rsidRDefault="00FB32C8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32C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Πίν</w:t>
      </w:r>
      <w:proofErr w:type="spellEnd"/>
      <w:r w:rsidRPr="00FB32C8">
        <w:rPr>
          <w:rFonts w:ascii="Times New Roman" w:hAnsi="Times New Roman" w:cs="Times New Roman"/>
          <w:b/>
          <w:sz w:val="24"/>
          <w:szCs w:val="24"/>
          <w:u w:val="single"/>
        </w:rPr>
        <w:t xml:space="preserve">ακας </w:t>
      </w:r>
      <w:proofErr w:type="spellStart"/>
      <w:r w:rsidRPr="00FB32C8">
        <w:rPr>
          <w:rFonts w:ascii="Times New Roman" w:hAnsi="Times New Roman" w:cs="Times New Roman"/>
          <w:b/>
          <w:sz w:val="24"/>
          <w:szCs w:val="24"/>
          <w:u w:val="single"/>
        </w:rPr>
        <w:t>κοινο</w:t>
      </w:r>
      <w:proofErr w:type="spellEnd"/>
      <w:r w:rsidRPr="00FB32C8">
        <w:rPr>
          <w:rFonts w:ascii="Times New Roman" w:hAnsi="Times New Roman" w:cs="Times New Roman"/>
          <w:b/>
          <w:sz w:val="24"/>
          <w:szCs w:val="24"/>
          <w:u w:val="single"/>
        </w:rPr>
        <w:t>ποίησης</w:t>
      </w:r>
    </w:p>
    <w:p w14:paraId="4FB52E2D" w14:textId="77777777" w:rsidR="00FB32C8" w:rsidRPr="00FB32C8" w:rsidRDefault="00FB32C8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47" w:type="dxa"/>
        <w:tblLook w:val="0600" w:firstRow="0" w:lastRow="0" w:firstColumn="0" w:lastColumn="0" w:noHBand="1" w:noVBand="1"/>
      </w:tblPr>
      <w:tblGrid>
        <w:gridCol w:w="9747"/>
      </w:tblGrid>
      <w:tr w:rsidR="00FB32C8" w:rsidRPr="00057096" w14:paraId="1BB35157" w14:textId="77777777" w:rsidTr="0077756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74B945F1" w14:textId="77777777" w:rsidR="00FB32C8" w:rsidRPr="00FB32C8" w:rsidRDefault="00FB32C8" w:rsidP="00777564">
            <w:pPr>
              <w:jc w:val="both"/>
              <w:rPr>
                <w:sz w:val="24"/>
                <w:szCs w:val="24"/>
              </w:rPr>
            </w:pPr>
            <w:r w:rsidRPr="00FB32C8">
              <w:rPr>
                <w:b/>
                <w:sz w:val="24"/>
                <w:szCs w:val="24"/>
              </w:rPr>
              <w:t>Υπ</w:t>
            </w:r>
            <w:proofErr w:type="spellStart"/>
            <w:r w:rsidRPr="00FB32C8">
              <w:rPr>
                <w:b/>
                <w:sz w:val="24"/>
                <w:szCs w:val="24"/>
              </w:rPr>
              <w:t>ουργείο</w:t>
            </w:r>
            <w:proofErr w:type="spellEnd"/>
            <w:r w:rsidRPr="00FB32C8">
              <w:rPr>
                <w:b/>
                <w:sz w:val="24"/>
                <w:szCs w:val="24"/>
              </w:rPr>
              <w:t xml:space="preserve"> Εξωτερικών </w:t>
            </w:r>
          </w:p>
          <w:p w14:paraId="02BD2757" w14:textId="77777777" w:rsidR="00FB32C8" w:rsidRPr="00FB32C8" w:rsidRDefault="00FB32C8" w:rsidP="00FB32C8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Δ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  <w:t>.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Γ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  <w:t xml:space="preserve">. 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κ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  <w:t xml:space="preserve">. 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Πρωθυπουργού</w:t>
            </w:r>
          </w:p>
          <w:p w14:paraId="2D9AE097" w14:textId="77777777" w:rsidR="00FB32C8" w:rsidRPr="00FB32C8" w:rsidRDefault="00FB32C8" w:rsidP="00FB32C8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</w:rPr>
              <w:t>Δ.Γ</w:t>
            </w:r>
            <w:proofErr w:type="spellEnd"/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</w:rPr>
              <w:t>. κ. Υπ</w:t>
            </w:r>
            <w:proofErr w:type="spellStart"/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</w:rPr>
              <w:t>ουργού</w:t>
            </w:r>
            <w:proofErr w:type="spellEnd"/>
          </w:p>
          <w:p w14:paraId="29A6CC3D" w14:textId="77777777" w:rsidR="00FB32C8" w:rsidRPr="00FB32C8" w:rsidRDefault="00FB32C8" w:rsidP="00FB32C8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</w:rPr>
              <w:t>Δ.Γ</w:t>
            </w:r>
            <w:proofErr w:type="spellEnd"/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κ. </w:t>
            </w:r>
            <w:proofErr w:type="spellStart"/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</w:rPr>
              <w:t>ΑΝΥΠΕΞ</w:t>
            </w:r>
            <w:proofErr w:type="spellEnd"/>
          </w:p>
          <w:p w14:paraId="7EF6004C" w14:textId="77777777" w:rsidR="00FB32C8" w:rsidRPr="00FB32C8" w:rsidRDefault="00FB32C8" w:rsidP="00FB32C8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val="el-GR"/>
              </w:rPr>
            </w:pPr>
            <w:proofErr w:type="spellStart"/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Δ.Γ</w:t>
            </w:r>
            <w:proofErr w:type="spellEnd"/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 xml:space="preserve">. </w:t>
            </w:r>
            <w:proofErr w:type="spellStart"/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ΥΦΥΠΕΞ</w:t>
            </w:r>
            <w:proofErr w:type="spellEnd"/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 xml:space="preserve"> κ. Κ. </w:t>
            </w:r>
            <w:proofErr w:type="spellStart"/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Φραγκογιάννη</w:t>
            </w:r>
            <w:proofErr w:type="spellEnd"/>
          </w:p>
          <w:p w14:paraId="3E765008" w14:textId="77777777" w:rsidR="00FB32C8" w:rsidRPr="00FB32C8" w:rsidRDefault="00FB32C8" w:rsidP="00FB32C8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Γρ</w:t>
            </w:r>
            <w:proofErr w:type="spellEnd"/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. κ. Γεν. Γραμματέα</w:t>
            </w:r>
          </w:p>
          <w:p w14:paraId="5BE91673" w14:textId="77777777" w:rsidR="00FB32C8" w:rsidRPr="00FB32C8" w:rsidRDefault="00FB32C8" w:rsidP="00FB32C8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val="el-GR"/>
              </w:rPr>
            </w:pPr>
            <w:proofErr w:type="spellStart"/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Γρ</w:t>
            </w:r>
            <w:proofErr w:type="spellEnd"/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 xml:space="preserve">. κ. Γεν. Γραμματέα </w:t>
            </w:r>
            <w:proofErr w:type="spellStart"/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ΔΟΣ</w:t>
            </w:r>
            <w:proofErr w:type="spellEnd"/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 xml:space="preserve"> &amp; Εξωστρέφειας</w:t>
            </w:r>
          </w:p>
          <w:p w14:paraId="180F27ED" w14:textId="77777777" w:rsidR="00FB32C8" w:rsidRPr="00FB32C8" w:rsidRDefault="00FB32C8" w:rsidP="00FB32C8">
            <w:pPr>
              <w:numPr>
                <w:ilvl w:val="0"/>
                <w:numId w:val="3"/>
              </w:numPr>
              <w:suppressAutoHyphens/>
              <w:jc w:val="both"/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FB32C8">
              <w:rPr>
                <w:bCs/>
                <w:sz w:val="24"/>
                <w:szCs w:val="24"/>
                <w:lang w:val="el-GR"/>
              </w:rPr>
              <w:t>Γρ</w:t>
            </w:r>
            <w:proofErr w:type="spellEnd"/>
            <w:r w:rsidRPr="00FB32C8">
              <w:rPr>
                <w:bCs/>
                <w:sz w:val="24"/>
                <w:szCs w:val="24"/>
                <w:lang w:val="el-GR"/>
              </w:rPr>
              <w:t>. κ.κ. Α΄, Β΄, Γ΄ Γεν. Δ</w:t>
            </w:r>
            <w:r w:rsidRPr="00FB32C8">
              <w:rPr>
                <w:bCs/>
                <w:sz w:val="24"/>
                <w:szCs w:val="24"/>
                <w:lang w:val="en-GB"/>
              </w:rPr>
              <w:t>/</w:t>
            </w:r>
            <w:proofErr w:type="spellStart"/>
            <w:r w:rsidRPr="00FB32C8">
              <w:rPr>
                <w:bCs/>
                <w:sz w:val="24"/>
                <w:szCs w:val="24"/>
                <w:lang w:val="el-GR"/>
              </w:rPr>
              <w:t>ντών</w:t>
            </w:r>
            <w:proofErr w:type="spellEnd"/>
          </w:p>
          <w:p w14:paraId="187B6307" w14:textId="77777777" w:rsidR="00FB32C8" w:rsidRPr="00FB32C8" w:rsidRDefault="00FB32C8" w:rsidP="00FB32C8">
            <w:pPr>
              <w:numPr>
                <w:ilvl w:val="0"/>
                <w:numId w:val="3"/>
              </w:numPr>
              <w:suppressAutoHyphens/>
              <w:jc w:val="both"/>
              <w:rPr>
                <w:bCs/>
                <w:sz w:val="24"/>
                <w:szCs w:val="24"/>
                <w:lang w:val="el-GR"/>
              </w:rPr>
            </w:pPr>
            <w:r w:rsidRPr="00FB32C8">
              <w:rPr>
                <w:bCs/>
                <w:sz w:val="24"/>
                <w:szCs w:val="24"/>
                <w:lang w:val="el-GR"/>
              </w:rPr>
              <w:t>Γενική Διεύθυνση Διεθνούς Οικονομικής και Εμπορικής Πολιτικής</w:t>
            </w:r>
          </w:p>
          <w:p w14:paraId="5092B24C" w14:textId="77777777" w:rsidR="00FB32C8" w:rsidRPr="00FB32C8" w:rsidRDefault="00FB32C8" w:rsidP="00FB32C8">
            <w:pPr>
              <w:numPr>
                <w:ilvl w:val="0"/>
                <w:numId w:val="3"/>
              </w:numPr>
              <w:suppressAutoHyphens/>
              <w:jc w:val="both"/>
              <w:rPr>
                <w:bCs/>
                <w:sz w:val="24"/>
                <w:szCs w:val="24"/>
              </w:rPr>
            </w:pPr>
            <w:r w:rsidRPr="00FB32C8">
              <w:rPr>
                <w:bCs/>
                <w:sz w:val="24"/>
                <w:szCs w:val="24"/>
                <w:lang w:val="en-GB"/>
              </w:rPr>
              <w:t>A</w:t>
            </w:r>
            <w:r w:rsidRPr="00FB32C8">
              <w:rPr>
                <w:bCs/>
                <w:sz w:val="24"/>
                <w:szCs w:val="24"/>
              </w:rPr>
              <w:t xml:space="preserve">13, </w:t>
            </w:r>
            <w:r w:rsidRPr="00FB32C8">
              <w:rPr>
                <w:bCs/>
                <w:sz w:val="24"/>
                <w:szCs w:val="24"/>
                <w:lang w:val="el-GR"/>
              </w:rPr>
              <w:t xml:space="preserve">Β8, Γ1, </w:t>
            </w:r>
            <w:r w:rsidRPr="00FB32C8">
              <w:rPr>
                <w:bCs/>
                <w:sz w:val="24"/>
                <w:szCs w:val="24"/>
              </w:rPr>
              <w:t>Γ</w:t>
            </w:r>
            <w:r w:rsidRPr="00FB32C8">
              <w:rPr>
                <w:bCs/>
                <w:sz w:val="24"/>
                <w:szCs w:val="24"/>
                <w:lang w:val="el-GR"/>
              </w:rPr>
              <w:t>2</w:t>
            </w:r>
            <w:r w:rsidRPr="00FB32C8">
              <w:rPr>
                <w:bCs/>
                <w:sz w:val="24"/>
                <w:szCs w:val="24"/>
              </w:rPr>
              <w:t xml:space="preserve"> Δ/</w:t>
            </w:r>
            <w:proofErr w:type="spellStart"/>
            <w:r w:rsidRPr="00FB32C8">
              <w:rPr>
                <w:bCs/>
                <w:sz w:val="24"/>
                <w:szCs w:val="24"/>
              </w:rPr>
              <w:t>νσεις</w:t>
            </w:r>
            <w:proofErr w:type="spellEnd"/>
          </w:p>
          <w:p w14:paraId="26CEF4A3" w14:textId="77777777" w:rsidR="00FB32C8" w:rsidRPr="00FB32C8" w:rsidRDefault="00FB32C8" w:rsidP="00FB32C8">
            <w:pPr>
              <w:numPr>
                <w:ilvl w:val="0"/>
                <w:numId w:val="3"/>
              </w:numPr>
              <w:suppressAutoHyphens/>
              <w:jc w:val="both"/>
              <w:rPr>
                <w:bCs/>
                <w:sz w:val="24"/>
                <w:szCs w:val="24"/>
              </w:rPr>
            </w:pPr>
            <w:proofErr w:type="spellStart"/>
            <w:r w:rsidRPr="00FB32C8">
              <w:rPr>
                <w:bCs/>
                <w:sz w:val="24"/>
                <w:szCs w:val="24"/>
              </w:rPr>
              <w:t>ΜΑ</w:t>
            </w:r>
            <w:proofErr w:type="spellEnd"/>
            <w:r w:rsidRPr="00FB32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B32C8">
              <w:rPr>
                <w:bCs/>
                <w:sz w:val="24"/>
                <w:szCs w:val="24"/>
              </w:rPr>
              <w:t>Ε.Ε</w:t>
            </w:r>
            <w:proofErr w:type="spellEnd"/>
            <w:r w:rsidRPr="00FB32C8">
              <w:rPr>
                <w:bCs/>
                <w:sz w:val="24"/>
                <w:szCs w:val="24"/>
              </w:rPr>
              <w:t>.</w:t>
            </w:r>
          </w:p>
          <w:p w14:paraId="6C8BE1AF" w14:textId="77777777" w:rsidR="00FB32C8" w:rsidRPr="00FB32C8" w:rsidRDefault="00FB32C8" w:rsidP="00777564">
            <w:pPr>
              <w:jc w:val="both"/>
              <w:rPr>
                <w:sz w:val="24"/>
                <w:szCs w:val="24"/>
              </w:rPr>
            </w:pPr>
          </w:p>
          <w:p w14:paraId="4D5DF9EC" w14:textId="77777777" w:rsidR="00FB32C8" w:rsidRPr="00FB32C8" w:rsidRDefault="00FB32C8" w:rsidP="00777564">
            <w:pPr>
              <w:jc w:val="both"/>
              <w:rPr>
                <w:sz w:val="24"/>
                <w:szCs w:val="24"/>
              </w:rPr>
            </w:pPr>
            <w:proofErr w:type="spellStart"/>
            <w:r w:rsidRPr="00FB32C8">
              <w:rPr>
                <w:b/>
                <w:sz w:val="24"/>
                <w:szCs w:val="24"/>
              </w:rPr>
              <w:t>Φορείς</w:t>
            </w:r>
            <w:proofErr w:type="spellEnd"/>
            <w:r w:rsidRPr="00FB32C8">
              <w:rPr>
                <w:sz w:val="24"/>
                <w:szCs w:val="24"/>
              </w:rPr>
              <w:t xml:space="preserve"> (</w:t>
            </w:r>
            <w:proofErr w:type="spellStart"/>
            <w:r w:rsidRPr="00FB32C8">
              <w:rPr>
                <w:sz w:val="24"/>
                <w:szCs w:val="24"/>
              </w:rPr>
              <w:t>μέσω</w:t>
            </w:r>
            <w:proofErr w:type="spellEnd"/>
            <w:r w:rsidRPr="00FB32C8">
              <w:rPr>
                <w:sz w:val="24"/>
                <w:szCs w:val="24"/>
              </w:rPr>
              <w:t xml:space="preserve"> </w:t>
            </w:r>
            <w:proofErr w:type="spellStart"/>
            <w:r w:rsidRPr="00FB32C8">
              <w:rPr>
                <w:sz w:val="24"/>
                <w:szCs w:val="24"/>
              </w:rPr>
              <w:t>ημών</w:t>
            </w:r>
            <w:proofErr w:type="spellEnd"/>
            <w:r w:rsidRPr="00FB32C8">
              <w:rPr>
                <w:sz w:val="24"/>
                <w:szCs w:val="24"/>
              </w:rPr>
              <w:t>)</w:t>
            </w:r>
          </w:p>
          <w:p w14:paraId="2949BC9C" w14:textId="77777777" w:rsidR="00FB32C8" w:rsidRPr="00FB32C8" w:rsidRDefault="00FB32C8" w:rsidP="00FB32C8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proofErr w:type="spellStart"/>
            <w:r w:rsidRPr="00FB32C8">
              <w:rPr>
                <w:sz w:val="24"/>
                <w:szCs w:val="24"/>
              </w:rPr>
              <w:t>ΣΕΒ</w:t>
            </w:r>
            <w:proofErr w:type="spellEnd"/>
          </w:p>
          <w:p w14:paraId="0CD57967" w14:textId="77777777" w:rsidR="00FB32C8" w:rsidRPr="00FB32C8" w:rsidRDefault="00FB32C8" w:rsidP="00FB32C8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proofErr w:type="spellStart"/>
            <w:r w:rsidRPr="00FB32C8">
              <w:rPr>
                <w:sz w:val="24"/>
                <w:szCs w:val="24"/>
              </w:rPr>
              <w:t>ΣΒΕ</w:t>
            </w:r>
            <w:proofErr w:type="spellEnd"/>
          </w:p>
          <w:p w14:paraId="16647DDE" w14:textId="77777777" w:rsidR="00FB32C8" w:rsidRPr="00FB32C8" w:rsidRDefault="00FB32C8" w:rsidP="00FB32C8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proofErr w:type="spellStart"/>
            <w:r w:rsidRPr="00FB32C8">
              <w:rPr>
                <w:sz w:val="24"/>
                <w:szCs w:val="24"/>
              </w:rPr>
              <w:t>ΠΣΕ</w:t>
            </w:r>
            <w:proofErr w:type="spellEnd"/>
          </w:p>
          <w:p w14:paraId="283D60D4" w14:textId="77777777" w:rsidR="00FB32C8" w:rsidRPr="00FB32C8" w:rsidRDefault="00FB32C8" w:rsidP="00FB32C8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proofErr w:type="spellStart"/>
            <w:r w:rsidRPr="00FB32C8">
              <w:rPr>
                <w:sz w:val="24"/>
                <w:szCs w:val="24"/>
              </w:rPr>
              <w:t>ΣΕΒΕ</w:t>
            </w:r>
            <w:proofErr w:type="spellEnd"/>
          </w:p>
          <w:p w14:paraId="55B85AD0" w14:textId="77777777" w:rsidR="00FB32C8" w:rsidRPr="00FB32C8" w:rsidRDefault="00FB32C8" w:rsidP="00FB32C8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proofErr w:type="spellStart"/>
            <w:r w:rsidRPr="00FB32C8">
              <w:rPr>
                <w:sz w:val="24"/>
                <w:szCs w:val="24"/>
              </w:rPr>
              <w:t>ΚΕΕΕ</w:t>
            </w:r>
            <w:proofErr w:type="spellEnd"/>
          </w:p>
          <w:p w14:paraId="1C80C770" w14:textId="77777777" w:rsidR="00FB32C8" w:rsidRPr="00FB32C8" w:rsidRDefault="00FB32C8" w:rsidP="00FB32C8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proofErr w:type="spellStart"/>
            <w:r w:rsidRPr="00FB32C8">
              <w:rPr>
                <w:sz w:val="24"/>
                <w:szCs w:val="24"/>
              </w:rPr>
              <w:t>ΕΒΕΑ</w:t>
            </w:r>
            <w:proofErr w:type="spellEnd"/>
          </w:p>
          <w:p w14:paraId="67C5F44F" w14:textId="77777777" w:rsidR="005F3F19" w:rsidRDefault="00FB32C8" w:rsidP="009812E1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proofErr w:type="spellStart"/>
            <w:r w:rsidRPr="00FB32C8">
              <w:rPr>
                <w:sz w:val="24"/>
                <w:szCs w:val="24"/>
              </w:rPr>
              <w:t>ΕΒΕΘ</w:t>
            </w:r>
            <w:proofErr w:type="spellEnd"/>
          </w:p>
          <w:p w14:paraId="0F3DF9EA" w14:textId="77777777" w:rsidR="00057096" w:rsidRPr="00057096" w:rsidRDefault="00057096" w:rsidP="00057096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proofErr w:type="spellStart"/>
            <w:r w:rsidRPr="00057096">
              <w:rPr>
                <w:sz w:val="24"/>
                <w:szCs w:val="24"/>
              </w:rPr>
              <w:t>ΠΑΝΕΛΛΗΝΙΑ</w:t>
            </w:r>
            <w:proofErr w:type="spellEnd"/>
            <w:r w:rsidRPr="00057096">
              <w:rPr>
                <w:sz w:val="24"/>
                <w:szCs w:val="24"/>
              </w:rPr>
              <w:t xml:space="preserve"> </w:t>
            </w:r>
            <w:proofErr w:type="spellStart"/>
            <w:r w:rsidRPr="00057096">
              <w:rPr>
                <w:sz w:val="24"/>
                <w:szCs w:val="24"/>
              </w:rPr>
              <w:t>ΕΝΩΣΗ</w:t>
            </w:r>
            <w:proofErr w:type="spellEnd"/>
            <w:r w:rsidRPr="00057096">
              <w:rPr>
                <w:sz w:val="24"/>
                <w:szCs w:val="24"/>
              </w:rPr>
              <w:t xml:space="preserve"> </w:t>
            </w:r>
            <w:proofErr w:type="spellStart"/>
            <w:r w:rsidRPr="00057096">
              <w:rPr>
                <w:sz w:val="24"/>
                <w:szCs w:val="24"/>
              </w:rPr>
              <w:t>ΦΑΡΜΑΚΟΒΙΟΜΗΧΑΝΙΑΣ</w:t>
            </w:r>
            <w:proofErr w:type="spellEnd"/>
          </w:p>
          <w:p w14:paraId="2BA0AE70" w14:textId="77777777" w:rsidR="00057096" w:rsidRDefault="00057096" w:rsidP="00057096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proofErr w:type="spellStart"/>
            <w:r w:rsidRPr="00057096">
              <w:rPr>
                <w:sz w:val="24"/>
                <w:szCs w:val="24"/>
              </w:rPr>
              <w:t>ΣΥΝΔΕΣΜΟΣ</w:t>
            </w:r>
            <w:proofErr w:type="spellEnd"/>
            <w:r w:rsidRPr="00057096">
              <w:rPr>
                <w:sz w:val="24"/>
                <w:szCs w:val="24"/>
              </w:rPr>
              <w:t xml:space="preserve"> </w:t>
            </w:r>
            <w:proofErr w:type="spellStart"/>
            <w:r w:rsidRPr="00057096">
              <w:rPr>
                <w:sz w:val="24"/>
                <w:szCs w:val="24"/>
              </w:rPr>
              <w:t>ΦΑΡΜΑΚΕΥΤΙΚΩΝ</w:t>
            </w:r>
            <w:proofErr w:type="spellEnd"/>
            <w:r w:rsidRPr="00057096">
              <w:rPr>
                <w:sz w:val="24"/>
                <w:szCs w:val="24"/>
              </w:rPr>
              <w:t xml:space="preserve"> </w:t>
            </w:r>
            <w:proofErr w:type="spellStart"/>
            <w:r w:rsidRPr="00057096">
              <w:rPr>
                <w:sz w:val="24"/>
                <w:szCs w:val="24"/>
              </w:rPr>
              <w:t>ΕΠΙΧΕΙΡΗΣΕΩΝ</w:t>
            </w:r>
            <w:proofErr w:type="spellEnd"/>
            <w:r w:rsidRPr="00057096">
              <w:rPr>
                <w:sz w:val="24"/>
                <w:szCs w:val="24"/>
              </w:rPr>
              <w:t xml:space="preserve"> </w:t>
            </w:r>
            <w:proofErr w:type="spellStart"/>
            <w:r w:rsidRPr="00057096">
              <w:rPr>
                <w:sz w:val="24"/>
                <w:szCs w:val="24"/>
              </w:rPr>
              <w:t>ΕΛΛΑΔΟΣ</w:t>
            </w:r>
            <w:proofErr w:type="spellEnd"/>
          </w:p>
          <w:p w14:paraId="020883C2" w14:textId="1A9545BC" w:rsidR="00057096" w:rsidRPr="00057096" w:rsidRDefault="00057096" w:rsidP="00057096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val="el-GR"/>
              </w:rPr>
            </w:pPr>
            <w:r w:rsidRPr="00057096">
              <w:rPr>
                <w:sz w:val="24"/>
                <w:szCs w:val="24"/>
                <w:lang w:val="el-GR"/>
              </w:rPr>
              <w:t>ΣΥΝΔΕΣΜΟΣ ΕΛΛΗΝΙΚΩΝ ΧΗΜΙΚΩΝ ΒΙΟΜΗΧΑΝΙΩΝ</w:t>
            </w:r>
          </w:p>
        </w:tc>
      </w:tr>
    </w:tbl>
    <w:p w14:paraId="4944425C" w14:textId="77777777" w:rsidR="00FB32C8" w:rsidRPr="00057096" w:rsidRDefault="00FB32C8" w:rsidP="00FB32C8">
      <w:pPr>
        <w:shd w:val="clear" w:color="auto" w:fill="FCFDFE"/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sectPr w:rsidR="00FB32C8" w:rsidRPr="00057096" w:rsidSect="00B242EE">
      <w:footerReference w:type="default" r:id="rId11"/>
      <w:footerReference w:type="first" r:id="rId12"/>
      <w:pgSz w:w="11906" w:h="16838" w:code="9"/>
      <w:pgMar w:top="1276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AA2B1" w14:textId="77777777" w:rsidR="002D7398" w:rsidRDefault="002D7398" w:rsidP="00824F38">
      <w:pPr>
        <w:spacing w:after="0" w:line="240" w:lineRule="auto"/>
      </w:pPr>
      <w:r>
        <w:separator/>
      </w:r>
    </w:p>
  </w:endnote>
  <w:endnote w:type="continuationSeparator" w:id="0">
    <w:p w14:paraId="795D9368" w14:textId="77777777" w:rsidR="002D7398" w:rsidRDefault="002D7398" w:rsidP="0082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62FE9" w14:textId="77777777" w:rsidR="002D7398" w:rsidRPr="00824F38" w:rsidRDefault="002D7398" w:rsidP="00824F38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824F38">
      <w:rPr>
        <w:rFonts w:ascii="Times New Roman" w:hAnsi="Times New Roman" w:cs="Times New Roman"/>
        <w:sz w:val="20"/>
        <w:szCs w:val="20"/>
      </w:rPr>
      <w:fldChar w:fldCharType="begin"/>
    </w:r>
    <w:r w:rsidRPr="00824F38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824F38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7</w:t>
    </w:r>
    <w:r w:rsidRPr="00824F38">
      <w:rPr>
        <w:rFonts w:ascii="Times New Roman" w:hAnsi="Times New Roman" w:cs="Times New Roman"/>
        <w:sz w:val="20"/>
        <w:szCs w:val="20"/>
      </w:rPr>
      <w:fldChar w:fldCharType="end"/>
    </w:r>
  </w:p>
  <w:p w14:paraId="56D8D1B7" w14:textId="77777777" w:rsidR="002D7398" w:rsidRDefault="002D73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26FA7" w14:textId="77777777" w:rsidR="002D7398" w:rsidRPr="00705281" w:rsidRDefault="002D7398" w:rsidP="00824F38">
    <w:pPr>
      <w:pStyle w:val="Footer"/>
      <w:pBdr>
        <w:top w:val="single" w:sz="4" w:space="1" w:color="auto"/>
      </w:pBdr>
      <w:jc w:val="center"/>
      <w:rPr>
        <w:rFonts w:ascii="Book Antiqua" w:hAnsi="Book Antiqua"/>
        <w:sz w:val="18"/>
        <w:szCs w:val="18"/>
        <w:lang w:val="en-GB"/>
      </w:rPr>
    </w:pPr>
    <w:r w:rsidRPr="00705281">
      <w:rPr>
        <w:rFonts w:ascii="Book Antiqua" w:hAnsi="Book Antiqua"/>
        <w:sz w:val="18"/>
        <w:szCs w:val="18"/>
        <w:lang w:val="en-GB"/>
      </w:rPr>
      <w:t>1A Holland Park, London W11 3TP, UK</w:t>
    </w:r>
  </w:p>
  <w:p w14:paraId="5E023168" w14:textId="77777777" w:rsidR="002D7398" w:rsidRPr="00705281" w:rsidRDefault="002D7398" w:rsidP="00824F38">
    <w:pPr>
      <w:pStyle w:val="Footer"/>
      <w:jc w:val="center"/>
      <w:rPr>
        <w:rFonts w:ascii="Book Antiqua" w:hAnsi="Book Antiqua"/>
        <w:sz w:val="18"/>
        <w:szCs w:val="18"/>
        <w:lang w:val="en-GB"/>
      </w:rPr>
    </w:pPr>
    <w:r w:rsidRPr="00705281">
      <w:rPr>
        <w:rFonts w:ascii="Book Antiqua" w:hAnsi="Book Antiqua"/>
        <w:sz w:val="18"/>
        <w:szCs w:val="18"/>
      </w:rPr>
      <w:t>Τ</w:t>
    </w:r>
    <w:r w:rsidRPr="00705281">
      <w:rPr>
        <w:rFonts w:ascii="Book Antiqua" w:hAnsi="Book Antiqua"/>
        <w:sz w:val="18"/>
        <w:szCs w:val="18"/>
        <w:lang w:val="en-GB"/>
      </w:rPr>
      <w:t>. 0044 (0) 20 7727 8860    F. 0044 (0) 20 7727 9934</w:t>
    </w:r>
  </w:p>
  <w:p w14:paraId="152E5786" w14:textId="77777777" w:rsidR="002D7398" w:rsidRPr="00824F38" w:rsidRDefault="002D7398" w:rsidP="00824F38">
    <w:pPr>
      <w:pStyle w:val="Footer"/>
      <w:jc w:val="center"/>
      <w:rPr>
        <w:rFonts w:ascii="Book Antiqua" w:hAnsi="Book Antiqua"/>
        <w:sz w:val="18"/>
        <w:szCs w:val="18"/>
      </w:rPr>
    </w:pPr>
    <w:proofErr w:type="gramStart"/>
    <w:r w:rsidRPr="00705281">
      <w:rPr>
        <w:rFonts w:ascii="Book Antiqua" w:hAnsi="Book Antiqua"/>
        <w:sz w:val="18"/>
        <w:szCs w:val="18"/>
        <w:lang w:val="fr-FR"/>
      </w:rPr>
      <w:t>Email:</w:t>
    </w:r>
    <w:proofErr w:type="gramEnd"/>
    <w:r w:rsidRPr="00705281">
      <w:rPr>
        <w:rFonts w:ascii="Book Antiqua" w:hAnsi="Book Antiqua"/>
        <w:sz w:val="18"/>
        <w:szCs w:val="18"/>
        <w:lang w:val="fr-FR"/>
      </w:rPr>
      <w:t xml:space="preserve"> </w:t>
    </w:r>
    <w:hyperlink r:id="rId1" w:history="1">
      <w:r w:rsidRPr="00705281">
        <w:rPr>
          <w:rStyle w:val="Hyperlink"/>
          <w:rFonts w:ascii="Book Antiqua" w:hAnsi="Book Antiqua"/>
          <w:sz w:val="18"/>
          <w:szCs w:val="18"/>
          <w:lang w:val="en-GB"/>
        </w:rPr>
        <w:t>ecocom.london@mfa.gr</w:t>
      </w:r>
    </w:hyperlink>
    <w:r w:rsidRPr="00705281">
      <w:rPr>
        <w:rFonts w:ascii="Book Antiqua" w:hAnsi="Book Antiqua"/>
        <w:sz w:val="18"/>
        <w:szCs w:val="18"/>
        <w:lang w:val="en-GB"/>
      </w:rPr>
      <w:t xml:space="preserve"> </w:t>
    </w:r>
    <w:r w:rsidRPr="00705281">
      <w:rPr>
        <w:rFonts w:ascii="Book Antiqua" w:hAnsi="Book Antiqua"/>
        <w:sz w:val="18"/>
        <w:szCs w:val="18"/>
        <w:lang w:val="fr-FR"/>
      </w:rPr>
      <w:t xml:space="preserve">      </w:t>
    </w:r>
    <w:proofErr w:type="spellStart"/>
    <w:r w:rsidRPr="00705281">
      <w:rPr>
        <w:rFonts w:ascii="Book Antiqua" w:hAnsi="Book Antiqua"/>
        <w:sz w:val="18"/>
        <w:szCs w:val="18"/>
        <w:lang w:val="fr-FR"/>
      </w:rPr>
      <w:t>Webpage</w:t>
    </w:r>
    <w:proofErr w:type="spellEnd"/>
    <w:r w:rsidRPr="00705281">
      <w:rPr>
        <w:rFonts w:ascii="Book Antiqua" w:hAnsi="Book Antiqua"/>
        <w:sz w:val="18"/>
        <w:szCs w:val="18"/>
        <w:lang w:val="fr-FR"/>
      </w:rPr>
      <w:t xml:space="preserve">: </w:t>
    </w:r>
    <w:hyperlink r:id="rId2" w:history="1">
      <w:r w:rsidRPr="00705281">
        <w:rPr>
          <w:rStyle w:val="Hyperlink"/>
          <w:rFonts w:ascii="Book Antiqua" w:hAnsi="Book Antiqua"/>
          <w:sz w:val="18"/>
          <w:szCs w:val="18"/>
          <w:lang w:val="fr-FR"/>
        </w:rPr>
        <w:t>www.agora.mfa.gr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6953D" w14:textId="77777777" w:rsidR="002D7398" w:rsidRDefault="002D7398" w:rsidP="00824F38">
      <w:pPr>
        <w:spacing w:after="0" w:line="240" w:lineRule="auto"/>
      </w:pPr>
      <w:r>
        <w:separator/>
      </w:r>
    </w:p>
  </w:footnote>
  <w:footnote w:type="continuationSeparator" w:id="0">
    <w:p w14:paraId="7B1DDEA5" w14:textId="77777777" w:rsidR="002D7398" w:rsidRDefault="002D7398" w:rsidP="00824F38">
      <w:pPr>
        <w:spacing w:after="0" w:line="240" w:lineRule="auto"/>
      </w:pPr>
      <w:r>
        <w:continuationSeparator/>
      </w:r>
    </w:p>
  </w:footnote>
  <w:footnote w:id="1">
    <w:p w14:paraId="658B465E" w14:textId="37775D87" w:rsidR="00D66198" w:rsidRPr="00D66198" w:rsidRDefault="00D66198">
      <w:pPr>
        <w:pStyle w:val="FootnoteText"/>
        <w:rPr>
          <w:rFonts w:ascii="Times New Roman" w:hAnsi="Times New Roman" w:cs="Times New Roman"/>
          <w:lang w:val="el-GR"/>
        </w:rPr>
      </w:pPr>
      <w:r w:rsidRPr="00D66198">
        <w:rPr>
          <w:rStyle w:val="FootnoteReference"/>
          <w:rFonts w:ascii="Times New Roman" w:hAnsi="Times New Roman" w:cs="Times New Roman"/>
        </w:rPr>
        <w:footnoteRef/>
      </w:r>
      <w:r w:rsidRPr="00D66198">
        <w:rPr>
          <w:rFonts w:ascii="Times New Roman" w:hAnsi="Times New Roman" w:cs="Times New Roman"/>
          <w:lang w:val="el-GR"/>
        </w:rPr>
        <w:t xml:space="preserve"> </w:t>
      </w:r>
      <w:r w:rsidR="00DA41A4">
        <w:rPr>
          <w:rFonts w:ascii="Times New Roman" w:hAnsi="Times New Roman" w:cs="Times New Roman"/>
          <w:lang w:val="el-GR"/>
        </w:rPr>
        <w:t xml:space="preserve">Εντοπίζεται στο σύνδεσμο: </w:t>
      </w:r>
      <w:hyperlink r:id="rId1" w:history="1">
        <w:r w:rsidR="00DA41A4" w:rsidRPr="00CE561E">
          <w:rPr>
            <w:rStyle w:val="Hyperlink"/>
            <w:rFonts w:ascii="Times New Roman" w:hAnsi="Times New Roman" w:cs="Times New Roman"/>
            <w:lang w:val="el-GR"/>
          </w:rPr>
          <w:t>https://www.gov.uk/guidance/controlled-drugs-import-and-export-licences</w:t>
        </w:r>
      </w:hyperlink>
      <w:r>
        <w:rPr>
          <w:rFonts w:ascii="Times New Roman" w:hAnsi="Times New Roman" w:cs="Times New Roman"/>
          <w:lang w:val="el-GR"/>
        </w:rPr>
        <w:t xml:space="preserve"> </w:t>
      </w:r>
    </w:p>
  </w:footnote>
  <w:footnote w:id="2">
    <w:p w14:paraId="573FABE6" w14:textId="77777777" w:rsidR="00140B35" w:rsidRPr="00D66198" w:rsidRDefault="00140B35" w:rsidP="00140B35">
      <w:pPr>
        <w:pStyle w:val="FootnoteText"/>
        <w:rPr>
          <w:rFonts w:ascii="Times New Roman" w:hAnsi="Times New Roman" w:cs="Times New Roman"/>
          <w:lang w:val="el-GR"/>
        </w:rPr>
      </w:pPr>
      <w:r w:rsidRPr="00D66198">
        <w:rPr>
          <w:rStyle w:val="FootnoteReference"/>
          <w:rFonts w:ascii="Times New Roman" w:hAnsi="Times New Roman" w:cs="Times New Roman"/>
        </w:rPr>
        <w:footnoteRef/>
      </w:r>
      <w:r w:rsidRPr="00D66198">
        <w:rPr>
          <w:rFonts w:ascii="Times New Roman" w:hAnsi="Times New Roman" w:cs="Times New Roman"/>
          <w:lang w:val="el-GR"/>
        </w:rPr>
        <w:t xml:space="preserve"> Εντοπίζεται στο σύνδεσμο: </w:t>
      </w:r>
      <w:r w:rsidR="00174674">
        <w:fldChar w:fldCharType="begin"/>
      </w:r>
      <w:r w:rsidR="00174674" w:rsidRPr="00174674">
        <w:rPr>
          <w:lang w:val="el-GR"/>
        </w:rPr>
        <w:instrText xml:space="preserve"> </w:instrText>
      </w:r>
      <w:r w:rsidR="00174674">
        <w:instrText>HYPERLINK</w:instrText>
      </w:r>
      <w:r w:rsidR="00174674" w:rsidRPr="00174674">
        <w:rPr>
          <w:lang w:val="el-GR"/>
        </w:rPr>
        <w:instrText xml:space="preserve"> "</w:instrText>
      </w:r>
      <w:r w:rsidR="00174674">
        <w:instrText>https</w:instrText>
      </w:r>
      <w:r w:rsidR="00174674" w:rsidRPr="00174674">
        <w:rPr>
          <w:lang w:val="el-GR"/>
        </w:rPr>
        <w:instrText>://</w:instrText>
      </w:r>
      <w:r w:rsidR="00174674">
        <w:instrText>www</w:instrText>
      </w:r>
      <w:r w:rsidR="00174674" w:rsidRPr="00174674">
        <w:rPr>
          <w:lang w:val="el-GR"/>
        </w:rPr>
        <w:instrText>.</w:instrText>
      </w:r>
      <w:r w:rsidR="00174674">
        <w:instrText>gov</w:instrText>
      </w:r>
      <w:r w:rsidR="00174674" w:rsidRPr="00174674">
        <w:rPr>
          <w:lang w:val="el-GR"/>
        </w:rPr>
        <w:instrText>.</w:instrText>
      </w:r>
      <w:r w:rsidR="00174674">
        <w:instrText>uk</w:instrText>
      </w:r>
      <w:r w:rsidR="00174674" w:rsidRPr="00174674">
        <w:rPr>
          <w:lang w:val="el-GR"/>
        </w:rPr>
        <w:instrText>/</w:instrText>
      </w:r>
      <w:r w:rsidR="00174674">
        <w:instrText>government</w:instrText>
      </w:r>
      <w:r w:rsidR="00174674" w:rsidRPr="00174674">
        <w:rPr>
          <w:lang w:val="el-GR"/>
        </w:rPr>
        <w:instrText>/</w:instrText>
      </w:r>
      <w:r w:rsidR="00174674">
        <w:instrText>publications</w:instrText>
      </w:r>
      <w:r w:rsidR="00174674" w:rsidRPr="00174674">
        <w:rPr>
          <w:lang w:val="el-GR"/>
        </w:rPr>
        <w:instrText>/</w:instrText>
      </w:r>
      <w:r w:rsidR="00174674">
        <w:instrText>the</w:instrText>
      </w:r>
      <w:r w:rsidR="00174674" w:rsidRPr="00174674">
        <w:rPr>
          <w:lang w:val="el-GR"/>
        </w:rPr>
        <w:instrText>-</w:instrText>
      </w:r>
      <w:r w:rsidR="00174674">
        <w:instrText>border</w:instrText>
      </w:r>
      <w:r w:rsidR="00174674" w:rsidRPr="00174674">
        <w:rPr>
          <w:lang w:val="el-GR"/>
        </w:rPr>
        <w:instrText>-</w:instrText>
      </w:r>
      <w:r w:rsidR="00174674">
        <w:instrText>o</w:instrText>
      </w:r>
      <w:r w:rsidR="00174674">
        <w:instrText>perating</w:instrText>
      </w:r>
      <w:r w:rsidR="00174674" w:rsidRPr="00174674">
        <w:rPr>
          <w:lang w:val="el-GR"/>
        </w:rPr>
        <w:instrText>-</w:instrText>
      </w:r>
      <w:r w:rsidR="00174674">
        <w:instrText>model</w:instrText>
      </w:r>
      <w:r w:rsidR="00174674" w:rsidRPr="00174674">
        <w:rPr>
          <w:lang w:val="el-GR"/>
        </w:rPr>
        <w:instrText xml:space="preserve">" </w:instrText>
      </w:r>
      <w:r w:rsidR="00174674">
        <w:fldChar w:fldCharType="separate"/>
      </w:r>
      <w:r w:rsidRPr="00D66198">
        <w:rPr>
          <w:rStyle w:val="Hyperlink"/>
          <w:rFonts w:ascii="Times New Roman" w:hAnsi="Times New Roman" w:cs="Times New Roman"/>
          <w:lang w:val="el-GR"/>
        </w:rPr>
        <w:t>https://www.gov.uk/government/publications/the-border-operating-model</w:t>
      </w:r>
      <w:r w:rsidR="00174674">
        <w:rPr>
          <w:rStyle w:val="Hyperlink"/>
          <w:rFonts w:ascii="Times New Roman" w:hAnsi="Times New Roman" w:cs="Times New Roman"/>
          <w:lang w:val="el-GR"/>
        </w:rPr>
        <w:fldChar w:fldCharType="end"/>
      </w:r>
      <w:r w:rsidRPr="00D66198">
        <w:rPr>
          <w:rFonts w:ascii="Times New Roman" w:hAnsi="Times New Roman" w:cs="Times New Roman"/>
          <w:lang w:val="el-G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4B6F"/>
    <w:multiLevelType w:val="multilevel"/>
    <w:tmpl w:val="1CB46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6D1FC3"/>
    <w:multiLevelType w:val="multilevel"/>
    <w:tmpl w:val="1CB46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5B1500"/>
    <w:multiLevelType w:val="hybridMultilevel"/>
    <w:tmpl w:val="CC28CA20"/>
    <w:lvl w:ilvl="0" w:tplc="06CAD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775A1C"/>
    <w:multiLevelType w:val="multilevel"/>
    <w:tmpl w:val="1CB46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E938AE"/>
    <w:multiLevelType w:val="hybridMultilevel"/>
    <w:tmpl w:val="2FF053C8"/>
    <w:lvl w:ilvl="0" w:tplc="DF8E08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897EAA"/>
    <w:multiLevelType w:val="hybridMultilevel"/>
    <w:tmpl w:val="2F78993E"/>
    <w:lvl w:ilvl="0" w:tplc="DF8E08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491361"/>
    <w:multiLevelType w:val="hybridMultilevel"/>
    <w:tmpl w:val="378C607C"/>
    <w:lvl w:ilvl="0" w:tplc="DF8E08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09792D"/>
    <w:multiLevelType w:val="multilevel"/>
    <w:tmpl w:val="209A10F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A480FBA"/>
    <w:multiLevelType w:val="hybridMultilevel"/>
    <w:tmpl w:val="EDE058DC"/>
    <w:lvl w:ilvl="0" w:tplc="DF8E08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38"/>
    <w:rsid w:val="00001A6A"/>
    <w:rsid w:val="0000467E"/>
    <w:rsid w:val="000054E3"/>
    <w:rsid w:val="00007D0E"/>
    <w:rsid w:val="00012D97"/>
    <w:rsid w:val="000144B3"/>
    <w:rsid w:val="00020778"/>
    <w:rsid w:val="0002706B"/>
    <w:rsid w:val="00027A49"/>
    <w:rsid w:val="000432A6"/>
    <w:rsid w:val="00050F75"/>
    <w:rsid w:val="00057096"/>
    <w:rsid w:val="00080296"/>
    <w:rsid w:val="00084581"/>
    <w:rsid w:val="0009172C"/>
    <w:rsid w:val="000A5B7C"/>
    <w:rsid w:val="000B5806"/>
    <w:rsid w:val="000E22F2"/>
    <w:rsid w:val="000E3E84"/>
    <w:rsid w:val="000E5E4A"/>
    <w:rsid w:val="00105DE4"/>
    <w:rsid w:val="001103E7"/>
    <w:rsid w:val="00131D3C"/>
    <w:rsid w:val="00133E53"/>
    <w:rsid w:val="00134DE4"/>
    <w:rsid w:val="00140B35"/>
    <w:rsid w:val="0016213E"/>
    <w:rsid w:val="00162F2D"/>
    <w:rsid w:val="00173F58"/>
    <w:rsid w:val="00174674"/>
    <w:rsid w:val="00177661"/>
    <w:rsid w:val="00190C6C"/>
    <w:rsid w:val="00195B08"/>
    <w:rsid w:val="001E1303"/>
    <w:rsid w:val="002007A2"/>
    <w:rsid w:val="0020142D"/>
    <w:rsid w:val="0020657A"/>
    <w:rsid w:val="00221250"/>
    <w:rsid w:val="00232EC6"/>
    <w:rsid w:val="00233998"/>
    <w:rsid w:val="00240E2D"/>
    <w:rsid w:val="00242BE7"/>
    <w:rsid w:val="00250EF1"/>
    <w:rsid w:val="002737C5"/>
    <w:rsid w:val="00286AB7"/>
    <w:rsid w:val="0029217C"/>
    <w:rsid w:val="002A1033"/>
    <w:rsid w:val="002A1A73"/>
    <w:rsid w:val="002B1D81"/>
    <w:rsid w:val="002B74F8"/>
    <w:rsid w:val="002D7398"/>
    <w:rsid w:val="002E4B2E"/>
    <w:rsid w:val="002F5964"/>
    <w:rsid w:val="00300E1E"/>
    <w:rsid w:val="00302137"/>
    <w:rsid w:val="00302E31"/>
    <w:rsid w:val="003225F4"/>
    <w:rsid w:val="003257F5"/>
    <w:rsid w:val="003343E7"/>
    <w:rsid w:val="00342192"/>
    <w:rsid w:val="00357BD7"/>
    <w:rsid w:val="00360159"/>
    <w:rsid w:val="0037532C"/>
    <w:rsid w:val="003833AF"/>
    <w:rsid w:val="00393E79"/>
    <w:rsid w:val="003B48E9"/>
    <w:rsid w:val="003B6ABF"/>
    <w:rsid w:val="003B7476"/>
    <w:rsid w:val="003B78B2"/>
    <w:rsid w:val="003E3813"/>
    <w:rsid w:val="003E4CF8"/>
    <w:rsid w:val="003F2D9C"/>
    <w:rsid w:val="00406D65"/>
    <w:rsid w:val="00414558"/>
    <w:rsid w:val="0041575A"/>
    <w:rsid w:val="00423A8A"/>
    <w:rsid w:val="004628DD"/>
    <w:rsid w:val="00462FBA"/>
    <w:rsid w:val="00463ADB"/>
    <w:rsid w:val="004679D2"/>
    <w:rsid w:val="004750FB"/>
    <w:rsid w:val="00485A1D"/>
    <w:rsid w:val="004A0D79"/>
    <w:rsid w:val="004B1BDF"/>
    <w:rsid w:val="004B7848"/>
    <w:rsid w:val="004C1873"/>
    <w:rsid w:val="004C1BF2"/>
    <w:rsid w:val="004C5465"/>
    <w:rsid w:val="004E3F40"/>
    <w:rsid w:val="004F37F9"/>
    <w:rsid w:val="00501774"/>
    <w:rsid w:val="0051549F"/>
    <w:rsid w:val="005161C3"/>
    <w:rsid w:val="0052372C"/>
    <w:rsid w:val="0053515C"/>
    <w:rsid w:val="005356D2"/>
    <w:rsid w:val="00540193"/>
    <w:rsid w:val="00545C2F"/>
    <w:rsid w:val="00555D84"/>
    <w:rsid w:val="00593B35"/>
    <w:rsid w:val="005964BB"/>
    <w:rsid w:val="005A64ED"/>
    <w:rsid w:val="005A73D6"/>
    <w:rsid w:val="005C6423"/>
    <w:rsid w:val="005D4FC3"/>
    <w:rsid w:val="005E0BB7"/>
    <w:rsid w:val="005E34F3"/>
    <w:rsid w:val="005E6C91"/>
    <w:rsid w:val="005F3F19"/>
    <w:rsid w:val="006048FE"/>
    <w:rsid w:val="00621533"/>
    <w:rsid w:val="00621882"/>
    <w:rsid w:val="00622B77"/>
    <w:rsid w:val="00630717"/>
    <w:rsid w:val="0063590C"/>
    <w:rsid w:val="006401CE"/>
    <w:rsid w:val="00644083"/>
    <w:rsid w:val="006451B9"/>
    <w:rsid w:val="006462D4"/>
    <w:rsid w:val="006552D8"/>
    <w:rsid w:val="006B7B9A"/>
    <w:rsid w:val="006C65D5"/>
    <w:rsid w:val="006C6956"/>
    <w:rsid w:val="006D32FD"/>
    <w:rsid w:val="006D378F"/>
    <w:rsid w:val="006E6D5E"/>
    <w:rsid w:val="006F3D29"/>
    <w:rsid w:val="0070067C"/>
    <w:rsid w:val="00703293"/>
    <w:rsid w:val="00774138"/>
    <w:rsid w:val="00774E9E"/>
    <w:rsid w:val="0077707A"/>
    <w:rsid w:val="00777564"/>
    <w:rsid w:val="00777EE0"/>
    <w:rsid w:val="00784801"/>
    <w:rsid w:val="007A1B07"/>
    <w:rsid w:val="007B2387"/>
    <w:rsid w:val="007C5EE1"/>
    <w:rsid w:val="007D2DB7"/>
    <w:rsid w:val="007D5E54"/>
    <w:rsid w:val="007E5901"/>
    <w:rsid w:val="007F2EF9"/>
    <w:rsid w:val="007F524E"/>
    <w:rsid w:val="00801873"/>
    <w:rsid w:val="00801F3B"/>
    <w:rsid w:val="00813DCD"/>
    <w:rsid w:val="00817FED"/>
    <w:rsid w:val="008237BC"/>
    <w:rsid w:val="00823D9F"/>
    <w:rsid w:val="00824F38"/>
    <w:rsid w:val="008427F1"/>
    <w:rsid w:val="0084514B"/>
    <w:rsid w:val="00846703"/>
    <w:rsid w:val="008558B3"/>
    <w:rsid w:val="008A79C1"/>
    <w:rsid w:val="008D2061"/>
    <w:rsid w:val="008D3A85"/>
    <w:rsid w:val="008D454F"/>
    <w:rsid w:val="008E0309"/>
    <w:rsid w:val="00902D66"/>
    <w:rsid w:val="00903A34"/>
    <w:rsid w:val="0091266D"/>
    <w:rsid w:val="00922318"/>
    <w:rsid w:val="0092313F"/>
    <w:rsid w:val="00935D9C"/>
    <w:rsid w:val="00951D69"/>
    <w:rsid w:val="009522D5"/>
    <w:rsid w:val="00954E55"/>
    <w:rsid w:val="00954F05"/>
    <w:rsid w:val="00962DFD"/>
    <w:rsid w:val="009665F8"/>
    <w:rsid w:val="00973C3A"/>
    <w:rsid w:val="009812E1"/>
    <w:rsid w:val="009C0C9A"/>
    <w:rsid w:val="009C2622"/>
    <w:rsid w:val="009C3000"/>
    <w:rsid w:val="009E2381"/>
    <w:rsid w:val="009E47B3"/>
    <w:rsid w:val="009E7BFC"/>
    <w:rsid w:val="009F435C"/>
    <w:rsid w:val="009F6936"/>
    <w:rsid w:val="00A04655"/>
    <w:rsid w:val="00A047C4"/>
    <w:rsid w:val="00A21685"/>
    <w:rsid w:val="00A2511A"/>
    <w:rsid w:val="00A32830"/>
    <w:rsid w:val="00A500BA"/>
    <w:rsid w:val="00A526CB"/>
    <w:rsid w:val="00A869BC"/>
    <w:rsid w:val="00AA6C49"/>
    <w:rsid w:val="00AF1F74"/>
    <w:rsid w:val="00B02A93"/>
    <w:rsid w:val="00B242EE"/>
    <w:rsid w:val="00B308CF"/>
    <w:rsid w:val="00B343FC"/>
    <w:rsid w:val="00B416ED"/>
    <w:rsid w:val="00B41F5D"/>
    <w:rsid w:val="00B42913"/>
    <w:rsid w:val="00B54906"/>
    <w:rsid w:val="00B92E4F"/>
    <w:rsid w:val="00BA77E9"/>
    <w:rsid w:val="00BB6491"/>
    <w:rsid w:val="00BC3C2E"/>
    <w:rsid w:val="00BD7BA5"/>
    <w:rsid w:val="00BF1FA3"/>
    <w:rsid w:val="00BF21C4"/>
    <w:rsid w:val="00C0174F"/>
    <w:rsid w:val="00C0243F"/>
    <w:rsid w:val="00C12C1B"/>
    <w:rsid w:val="00C15E81"/>
    <w:rsid w:val="00C2718C"/>
    <w:rsid w:val="00C40DDE"/>
    <w:rsid w:val="00C430CA"/>
    <w:rsid w:val="00C45C79"/>
    <w:rsid w:val="00C553D9"/>
    <w:rsid w:val="00C93DCC"/>
    <w:rsid w:val="00C9520D"/>
    <w:rsid w:val="00CA122C"/>
    <w:rsid w:val="00CA185F"/>
    <w:rsid w:val="00CA5ACE"/>
    <w:rsid w:val="00CA7EBA"/>
    <w:rsid w:val="00CC4701"/>
    <w:rsid w:val="00CC6AF7"/>
    <w:rsid w:val="00CE66B6"/>
    <w:rsid w:val="00CF3509"/>
    <w:rsid w:val="00CF5315"/>
    <w:rsid w:val="00D1130E"/>
    <w:rsid w:val="00D153FC"/>
    <w:rsid w:val="00D30EF8"/>
    <w:rsid w:val="00D36ED2"/>
    <w:rsid w:val="00D37420"/>
    <w:rsid w:val="00D40CDE"/>
    <w:rsid w:val="00D55A45"/>
    <w:rsid w:val="00D62C5A"/>
    <w:rsid w:val="00D657AB"/>
    <w:rsid w:val="00D66198"/>
    <w:rsid w:val="00D7331C"/>
    <w:rsid w:val="00D84D80"/>
    <w:rsid w:val="00D953C4"/>
    <w:rsid w:val="00DA337E"/>
    <w:rsid w:val="00DA41A4"/>
    <w:rsid w:val="00DB6C02"/>
    <w:rsid w:val="00DC4823"/>
    <w:rsid w:val="00DD5910"/>
    <w:rsid w:val="00DF3C54"/>
    <w:rsid w:val="00DF41A6"/>
    <w:rsid w:val="00DF5C12"/>
    <w:rsid w:val="00E027EF"/>
    <w:rsid w:val="00E04F69"/>
    <w:rsid w:val="00E1167D"/>
    <w:rsid w:val="00E11B84"/>
    <w:rsid w:val="00E24AB2"/>
    <w:rsid w:val="00E308A9"/>
    <w:rsid w:val="00E3316A"/>
    <w:rsid w:val="00E34A16"/>
    <w:rsid w:val="00E45373"/>
    <w:rsid w:val="00E4546F"/>
    <w:rsid w:val="00E53089"/>
    <w:rsid w:val="00E606C6"/>
    <w:rsid w:val="00E60DF1"/>
    <w:rsid w:val="00E71F42"/>
    <w:rsid w:val="00E846E9"/>
    <w:rsid w:val="00E90534"/>
    <w:rsid w:val="00E93006"/>
    <w:rsid w:val="00EA13F8"/>
    <w:rsid w:val="00EB6425"/>
    <w:rsid w:val="00ED0147"/>
    <w:rsid w:val="00EE0F55"/>
    <w:rsid w:val="00EE2D01"/>
    <w:rsid w:val="00EE3DAE"/>
    <w:rsid w:val="00EF0811"/>
    <w:rsid w:val="00F006FD"/>
    <w:rsid w:val="00F2038F"/>
    <w:rsid w:val="00F20DF3"/>
    <w:rsid w:val="00F36676"/>
    <w:rsid w:val="00F44B48"/>
    <w:rsid w:val="00F57013"/>
    <w:rsid w:val="00F64310"/>
    <w:rsid w:val="00F64A9D"/>
    <w:rsid w:val="00F750D2"/>
    <w:rsid w:val="00F7637F"/>
    <w:rsid w:val="00F805C9"/>
    <w:rsid w:val="00F8084F"/>
    <w:rsid w:val="00F8287E"/>
    <w:rsid w:val="00F947B4"/>
    <w:rsid w:val="00F953B0"/>
    <w:rsid w:val="00FA11D2"/>
    <w:rsid w:val="00FB32C8"/>
    <w:rsid w:val="00FB4E7E"/>
    <w:rsid w:val="00FC4CB9"/>
    <w:rsid w:val="00FD4F2C"/>
    <w:rsid w:val="00FD5832"/>
    <w:rsid w:val="00FE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8EE642"/>
  <w15:docId w15:val="{A6A98BA6-615E-451E-948A-D97C1C9F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24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4F38"/>
  </w:style>
  <w:style w:type="paragraph" w:styleId="Footer">
    <w:name w:val="footer"/>
    <w:basedOn w:val="Normal"/>
    <w:link w:val="FooterChar"/>
    <w:unhideWhenUsed/>
    <w:rsid w:val="00824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4F38"/>
  </w:style>
  <w:style w:type="character" w:styleId="Hyperlink">
    <w:name w:val="Hyperlink"/>
    <w:basedOn w:val="DefaultParagraphFont"/>
    <w:rsid w:val="00824F3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3C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3C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3C2E"/>
    <w:rPr>
      <w:vertAlign w:val="superscript"/>
    </w:rPr>
  </w:style>
  <w:style w:type="paragraph" w:styleId="ListParagraph">
    <w:name w:val="List Paragraph"/>
    <w:basedOn w:val="Normal"/>
    <w:uiPriority w:val="34"/>
    <w:qFormat/>
    <w:rsid w:val="0041575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511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756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756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7564"/>
    <w:rPr>
      <w:vertAlign w:val="superscript"/>
    </w:rPr>
  </w:style>
  <w:style w:type="paragraph" w:customStyle="1" w:styleId="Default">
    <w:name w:val="Default"/>
    <w:rsid w:val="009231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GridTable1Light-Accent11">
    <w:name w:val="Grid Table 1 Light - Accent 11"/>
    <w:basedOn w:val="TableNormal"/>
    <w:uiPriority w:val="46"/>
    <w:rsid w:val="0092313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35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5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legislation.gov.uk/uksi/2001/3998/content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gora.mfa.gr" TargetMode="External"/><Relationship Id="rId1" Type="http://schemas.openxmlformats.org/officeDocument/2006/relationships/hyperlink" Target="mailto:ecocom.london@mfa.g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guidance/controlled-drugs-import-and-export-licen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BEDB9-938D-47E8-B973-FE02BCC2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oey02</dc:creator>
  <cp:lastModifiedBy>UO Oey 02</cp:lastModifiedBy>
  <cp:revision>20</cp:revision>
  <cp:lastPrinted>2020-07-06T10:47:00Z</cp:lastPrinted>
  <dcterms:created xsi:type="dcterms:W3CDTF">2020-10-05T10:52:00Z</dcterms:created>
  <dcterms:modified xsi:type="dcterms:W3CDTF">2020-10-05T16:13:00Z</dcterms:modified>
</cp:coreProperties>
</file>