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2551"/>
        <w:gridCol w:w="2127"/>
        <w:gridCol w:w="1275"/>
        <w:gridCol w:w="425"/>
        <w:gridCol w:w="1560"/>
      </w:tblGrid>
      <w:tr w:rsidR="007F3587" w:rsidRPr="00CF558D" w:rsidTr="00896778">
        <w:trPr>
          <w:cantSplit/>
          <w:trHeight w:val="844"/>
        </w:trPr>
        <w:tc>
          <w:tcPr>
            <w:tcW w:w="3402" w:type="dxa"/>
            <w:gridSpan w:val="3"/>
          </w:tcPr>
          <w:p w:rsidR="007F3587" w:rsidRPr="00CF558D" w:rsidRDefault="007F3587" w:rsidP="00CD27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FF8412A" wp14:editId="71E8DFB1">
                  <wp:extent cx="571500" cy="542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4"/>
            <w:vMerge w:val="restart"/>
            <w:vAlign w:val="center"/>
          </w:tcPr>
          <w:p w:rsidR="007F3587" w:rsidRPr="00CF558D" w:rsidRDefault="007F3587" w:rsidP="00CD2711">
            <w:pPr>
              <w:ind w:right="-108"/>
              <w:jc w:val="right"/>
              <w:rPr>
                <w:rFonts w:ascii="Arial" w:hAnsi="Arial" w:cs="Arial"/>
                <w:b/>
              </w:rPr>
            </w:pPr>
            <w:r w:rsidRPr="00CF558D">
              <w:rPr>
                <w:rFonts w:ascii="Arial" w:hAnsi="Arial" w:cs="Arial"/>
                <w:b/>
              </w:rPr>
              <w:t>ΑΔΙΑΒΑΘΜΗΤΟ</w:t>
            </w:r>
          </w:p>
          <w:p w:rsidR="007F3587" w:rsidRPr="00CF558D" w:rsidRDefault="007F3587" w:rsidP="00CD2711">
            <w:pPr>
              <w:ind w:right="-108"/>
              <w:jc w:val="right"/>
              <w:rPr>
                <w:rFonts w:ascii="Arial" w:hAnsi="Arial" w:cs="Arial"/>
                <w:b/>
              </w:rPr>
            </w:pPr>
            <w:r w:rsidRPr="00CF558D">
              <w:rPr>
                <w:rFonts w:ascii="Arial" w:hAnsi="Arial" w:cs="Arial"/>
                <w:b/>
              </w:rPr>
              <w:t>ΚΑΝΟΝΙΚΟ</w:t>
            </w:r>
          </w:p>
        </w:tc>
      </w:tr>
      <w:tr w:rsidR="007F3587" w:rsidRPr="00842400" w:rsidTr="00896778">
        <w:trPr>
          <w:cantSplit/>
          <w:trHeight w:val="572"/>
        </w:trPr>
        <w:tc>
          <w:tcPr>
            <w:tcW w:w="3402" w:type="dxa"/>
            <w:gridSpan w:val="3"/>
          </w:tcPr>
          <w:p w:rsidR="007F3587" w:rsidRPr="00CF558D" w:rsidRDefault="007F3587" w:rsidP="00CD2711">
            <w:pPr>
              <w:pStyle w:val="Heading1"/>
              <w:rPr>
                <w:rFonts w:ascii="Arial" w:hAnsi="Arial" w:cs="Arial"/>
              </w:rPr>
            </w:pPr>
            <w:r w:rsidRPr="00CF558D">
              <w:rPr>
                <w:rFonts w:ascii="Arial" w:hAnsi="Arial" w:cs="Arial"/>
              </w:rPr>
              <w:t>ΠΡΕΣΒΕΙΑ ΤΗΣ ΕΛΛΑΔΟΣ</w:t>
            </w:r>
          </w:p>
          <w:p w:rsidR="007F3587" w:rsidRPr="00CF558D" w:rsidRDefault="007F3587" w:rsidP="00CD2711">
            <w:pPr>
              <w:jc w:val="center"/>
              <w:rPr>
                <w:rFonts w:ascii="Arial" w:hAnsi="Arial" w:cs="Arial"/>
                <w:b/>
              </w:rPr>
            </w:pPr>
            <w:r w:rsidRPr="00CF558D">
              <w:rPr>
                <w:rFonts w:ascii="Arial" w:hAnsi="Arial" w:cs="Arial"/>
                <w:b/>
                <w:sz w:val="22"/>
              </w:rPr>
              <w:t>ΓΡΑΦΕΙΟ ΟΙΚΟΝΟΜΙΚΩΝ ΚΑΙ ΕΜΠΟΡΙΚΩΝ ΥΠΟΘΕΣΕΩΝ</w:t>
            </w:r>
          </w:p>
          <w:p w:rsidR="007F3587" w:rsidRPr="00E3798C" w:rsidRDefault="007F3587" w:rsidP="00CD2711">
            <w:pPr>
              <w:pStyle w:val="Heading2"/>
              <w:rPr>
                <w:b w:val="0"/>
                <w:bCs/>
                <w:sz w:val="18"/>
                <w:lang w:val="en-US"/>
              </w:rPr>
            </w:pPr>
            <w:r w:rsidRPr="00CF558D">
              <w:rPr>
                <w:b w:val="0"/>
                <w:bCs/>
                <w:sz w:val="18"/>
              </w:rPr>
              <w:t>Tel</w:t>
            </w:r>
            <w:r w:rsidRPr="00E3798C">
              <w:rPr>
                <w:b w:val="0"/>
                <w:bCs/>
                <w:sz w:val="18"/>
                <w:lang w:val="en-US"/>
              </w:rPr>
              <w:t xml:space="preserve">.: +202 </w:t>
            </w:r>
            <w:r w:rsidRPr="00CF558D">
              <w:rPr>
                <w:b w:val="0"/>
                <w:bCs/>
                <w:sz w:val="18"/>
                <w:lang w:val="en-US"/>
              </w:rPr>
              <w:t>27952036-2</w:t>
            </w:r>
            <w:r w:rsidRPr="00E3798C">
              <w:rPr>
                <w:b w:val="0"/>
                <w:bCs/>
                <w:sz w:val="18"/>
                <w:lang w:val="en-US"/>
              </w:rPr>
              <w:t xml:space="preserve">7948482,  </w:t>
            </w:r>
          </w:p>
          <w:p w:rsidR="007F3587" w:rsidRPr="00E3798C" w:rsidRDefault="007F3587" w:rsidP="00CD2711">
            <w:pPr>
              <w:pStyle w:val="Heading2"/>
              <w:rPr>
                <w:b w:val="0"/>
                <w:bCs/>
                <w:sz w:val="18"/>
                <w:lang w:val="en-US"/>
              </w:rPr>
            </w:pPr>
            <w:r w:rsidRPr="00CF558D">
              <w:rPr>
                <w:b w:val="0"/>
                <w:bCs/>
                <w:sz w:val="18"/>
              </w:rPr>
              <w:t>Fax</w:t>
            </w:r>
            <w:r w:rsidRPr="00E3798C">
              <w:rPr>
                <w:b w:val="0"/>
                <w:bCs/>
                <w:sz w:val="18"/>
                <w:lang w:val="en-US"/>
              </w:rPr>
              <w:t xml:space="preserve">: +202 </w:t>
            </w:r>
            <w:r w:rsidRPr="00CF558D">
              <w:rPr>
                <w:b w:val="0"/>
                <w:bCs/>
                <w:sz w:val="18"/>
                <w:lang w:val="en-US"/>
              </w:rPr>
              <w:t>2</w:t>
            </w:r>
            <w:r w:rsidRPr="00E3798C">
              <w:rPr>
                <w:b w:val="0"/>
                <w:bCs/>
                <w:sz w:val="18"/>
                <w:lang w:val="en-US"/>
              </w:rPr>
              <w:t>7940684</w:t>
            </w:r>
          </w:p>
          <w:p w:rsidR="007F3587" w:rsidRPr="007F3587" w:rsidRDefault="007F3587" w:rsidP="00D11C38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CF558D">
              <w:rPr>
                <w:rFonts w:ascii="Arial" w:hAnsi="Arial" w:cs="Arial"/>
                <w:bCs/>
                <w:sz w:val="18"/>
                <w:lang w:val="de-DE"/>
              </w:rPr>
              <w:t xml:space="preserve">E-mail: </w:t>
            </w:r>
            <w:hyperlink r:id="rId10" w:history="1">
              <w:r w:rsidRPr="00CF558D">
                <w:rPr>
                  <w:rStyle w:val="Hyperlink"/>
                  <w:rFonts w:ascii="Arial" w:hAnsi="Arial" w:cs="Arial"/>
                  <w:bCs/>
                  <w:sz w:val="18"/>
                  <w:lang w:val="de-DE"/>
                </w:rPr>
                <w:t>ecocom</w:t>
              </w:r>
              <w:r w:rsidRPr="007768F1">
                <w:rPr>
                  <w:rStyle w:val="Hyperlink"/>
                  <w:rFonts w:ascii="Arial" w:hAnsi="Arial" w:cs="Arial"/>
                  <w:bCs/>
                  <w:sz w:val="18"/>
                  <w:lang w:val="fr-FR"/>
                </w:rPr>
                <w:t>-cairo</w:t>
              </w:r>
              <w:r w:rsidRPr="00CF558D">
                <w:rPr>
                  <w:rStyle w:val="Hyperlink"/>
                  <w:rFonts w:ascii="Arial" w:hAnsi="Arial" w:cs="Arial"/>
                  <w:bCs/>
                  <w:sz w:val="18"/>
                  <w:lang w:val="de-DE"/>
                </w:rPr>
                <w:t>@mfa.gr</w:t>
              </w:r>
            </w:hyperlink>
          </w:p>
        </w:tc>
        <w:tc>
          <w:tcPr>
            <w:tcW w:w="5387" w:type="dxa"/>
            <w:gridSpan w:val="4"/>
            <w:vMerge/>
          </w:tcPr>
          <w:p w:rsidR="007F3587" w:rsidRPr="007F3587" w:rsidRDefault="007F3587" w:rsidP="00CD2711">
            <w:pPr>
              <w:rPr>
                <w:rFonts w:ascii="Arial" w:hAnsi="Arial" w:cs="Arial"/>
                <w:lang w:val="de-DE"/>
              </w:rPr>
            </w:pPr>
          </w:p>
        </w:tc>
      </w:tr>
      <w:tr w:rsidR="007F3587" w:rsidRPr="00CF558D" w:rsidTr="00896778">
        <w:trPr>
          <w:cantSplit/>
        </w:trPr>
        <w:tc>
          <w:tcPr>
            <w:tcW w:w="851" w:type="dxa"/>
            <w:gridSpan w:val="2"/>
            <w:vAlign w:val="center"/>
          </w:tcPr>
          <w:p w:rsidR="007F3587" w:rsidRPr="007F3587" w:rsidRDefault="007F3587" w:rsidP="00CD2711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F3587" w:rsidRPr="007F3587" w:rsidRDefault="007F3587" w:rsidP="00CD271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700" w:type="dxa"/>
            <w:gridSpan w:val="2"/>
          </w:tcPr>
          <w:p w:rsidR="007F3587" w:rsidRPr="00CF558D" w:rsidRDefault="007F3587" w:rsidP="00CD2711">
            <w:pPr>
              <w:ind w:left="-108" w:right="-108"/>
              <w:jc w:val="right"/>
              <w:rPr>
                <w:rFonts w:ascii="Arial" w:hAnsi="Arial" w:cs="Arial"/>
                <w:b/>
              </w:rPr>
            </w:pPr>
            <w:r w:rsidRPr="00CF558D">
              <w:rPr>
                <w:rFonts w:ascii="Arial" w:hAnsi="Arial" w:cs="Arial"/>
              </w:rPr>
              <w:t>Κάιρο,</w:t>
            </w:r>
          </w:p>
        </w:tc>
        <w:tc>
          <w:tcPr>
            <w:tcW w:w="1560" w:type="dxa"/>
            <w:vMerge w:val="restart"/>
          </w:tcPr>
          <w:p w:rsidR="007F3587" w:rsidRPr="00D35192" w:rsidRDefault="003E0900" w:rsidP="00DA5DF0">
            <w:pPr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val="en-US" w:bidi="ar-EG"/>
              </w:rPr>
              <w:t>2</w:t>
            </w:r>
            <w:r>
              <w:rPr>
                <w:rFonts w:ascii="Arial" w:hAnsi="Arial" w:cs="Arial"/>
                <w:lang w:bidi="ar-EG"/>
              </w:rPr>
              <w:t>8/</w:t>
            </w:r>
            <w:r>
              <w:rPr>
                <w:rFonts w:ascii="Arial" w:hAnsi="Arial" w:cs="Arial"/>
                <w:lang w:val="en-US" w:bidi="ar-EG"/>
              </w:rPr>
              <w:t>8</w:t>
            </w:r>
            <w:r w:rsidR="00DA5DF0">
              <w:rPr>
                <w:rFonts w:ascii="Arial" w:hAnsi="Arial" w:cs="Arial"/>
                <w:lang w:bidi="ar-EG"/>
              </w:rPr>
              <w:t>/2024</w:t>
            </w:r>
          </w:p>
          <w:p w:rsidR="007F3587" w:rsidRPr="003E0900" w:rsidRDefault="007F3587" w:rsidP="00872D12">
            <w:pPr>
              <w:rPr>
                <w:rFonts w:ascii="Arial" w:hAnsi="Arial" w:cs="Arial"/>
                <w:lang w:val="en-US"/>
              </w:rPr>
            </w:pPr>
            <w:r w:rsidRPr="00CF558D">
              <w:rPr>
                <w:rFonts w:ascii="Arial" w:hAnsi="Arial" w:cs="Arial"/>
              </w:rPr>
              <w:t>Φ.</w:t>
            </w:r>
            <w:r w:rsidR="00D35192">
              <w:rPr>
                <w:rFonts w:ascii="Arial" w:hAnsi="Arial" w:cs="Arial"/>
              </w:rPr>
              <w:t xml:space="preserve"> </w:t>
            </w:r>
            <w:r w:rsidR="00D70C44">
              <w:rPr>
                <w:rFonts w:ascii="Arial" w:hAnsi="Arial" w:cs="Arial"/>
              </w:rPr>
              <w:t>22</w:t>
            </w:r>
            <w:r w:rsidR="0086216A">
              <w:rPr>
                <w:rFonts w:ascii="Arial" w:hAnsi="Arial" w:cs="Arial"/>
              </w:rPr>
              <w:t>30</w:t>
            </w:r>
            <w:r w:rsidR="00284D80">
              <w:rPr>
                <w:rFonts w:ascii="Arial" w:hAnsi="Arial" w:cs="Arial"/>
              </w:rPr>
              <w:t>/</w:t>
            </w:r>
            <w:r w:rsidR="003E0900">
              <w:rPr>
                <w:rFonts w:ascii="Arial" w:hAnsi="Arial" w:cs="Arial"/>
                <w:lang w:val="en-US"/>
              </w:rPr>
              <w:t>362</w:t>
            </w:r>
          </w:p>
        </w:tc>
      </w:tr>
      <w:tr w:rsidR="007F3587" w:rsidRPr="00CF558D" w:rsidTr="00896778">
        <w:trPr>
          <w:cantSplit/>
        </w:trPr>
        <w:tc>
          <w:tcPr>
            <w:tcW w:w="567" w:type="dxa"/>
            <w:vAlign w:val="center"/>
          </w:tcPr>
          <w:p w:rsidR="007F3587" w:rsidRPr="00CF558D" w:rsidRDefault="007F3587" w:rsidP="00CD2711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7F3587" w:rsidRPr="00CF558D" w:rsidRDefault="007F3587" w:rsidP="00CD27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7F3587" w:rsidRPr="00CF558D" w:rsidRDefault="00896778" w:rsidP="00CD2711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         </w:t>
            </w:r>
            <w:r w:rsidR="007F3587" w:rsidRPr="00CF558D">
              <w:rPr>
                <w:rFonts w:ascii="Arial" w:hAnsi="Arial" w:cs="Arial"/>
                <w:b/>
              </w:rPr>
              <w:t>Α.Π.</w:t>
            </w:r>
          </w:p>
        </w:tc>
        <w:tc>
          <w:tcPr>
            <w:tcW w:w="1560" w:type="dxa"/>
            <w:vMerge/>
          </w:tcPr>
          <w:p w:rsidR="007F3587" w:rsidRPr="00CF558D" w:rsidRDefault="007F3587" w:rsidP="00CD2711">
            <w:pPr>
              <w:rPr>
                <w:rFonts w:ascii="Arial" w:hAnsi="Arial" w:cs="Arial"/>
              </w:rPr>
            </w:pPr>
          </w:p>
        </w:tc>
      </w:tr>
      <w:tr w:rsidR="007F3587" w:rsidRPr="00CF558D" w:rsidTr="00896778">
        <w:tc>
          <w:tcPr>
            <w:tcW w:w="8789" w:type="dxa"/>
            <w:gridSpan w:val="7"/>
            <w:vAlign w:val="center"/>
          </w:tcPr>
          <w:p w:rsidR="007F3587" w:rsidRPr="00D35192" w:rsidRDefault="007F3587" w:rsidP="00CD2711">
            <w:pPr>
              <w:rPr>
                <w:rFonts w:ascii="Arial" w:hAnsi="Arial" w:cs="Arial"/>
              </w:rPr>
            </w:pPr>
          </w:p>
        </w:tc>
      </w:tr>
      <w:tr w:rsidR="007F3587" w:rsidRPr="007A32FA" w:rsidTr="00896778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7F3587" w:rsidRDefault="007F3587" w:rsidP="00B82CA0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  <w:r w:rsidRPr="00CF558D">
              <w:rPr>
                <w:rFonts w:ascii="Arial" w:hAnsi="Arial" w:cs="Arial"/>
                <w:b/>
              </w:rPr>
              <w:t>ΠΡΟΣ :</w:t>
            </w:r>
          </w:p>
          <w:p w:rsidR="007A32FA" w:rsidRDefault="007A32FA" w:rsidP="00B82CA0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</w:p>
          <w:p w:rsidR="007A32FA" w:rsidRDefault="007A32FA" w:rsidP="00B82CA0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</w:p>
          <w:p w:rsidR="00AC57A3" w:rsidRDefault="00AC57A3" w:rsidP="00B82CA0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</w:p>
          <w:p w:rsidR="00AC57A3" w:rsidRDefault="00AC57A3" w:rsidP="00B82CA0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</w:p>
          <w:p w:rsidR="00AC57A3" w:rsidRDefault="00AC57A3" w:rsidP="00B82CA0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</w:p>
          <w:p w:rsidR="00AC57A3" w:rsidRDefault="00AC57A3" w:rsidP="00B82CA0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</w:p>
          <w:p w:rsidR="000B4E6B" w:rsidRDefault="000B4E6B" w:rsidP="00B82CA0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</w:p>
          <w:p w:rsidR="000B4E6B" w:rsidRDefault="000B4E6B" w:rsidP="00B82CA0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</w:p>
          <w:p w:rsidR="007E2B2D" w:rsidRDefault="007E2B2D" w:rsidP="00B82CA0">
            <w:pPr>
              <w:ind w:left="-108" w:right="-108"/>
              <w:outlineLvl w:val="0"/>
              <w:rPr>
                <w:rFonts w:ascii="Arial" w:hAnsi="Arial" w:cs="Arial"/>
                <w:b/>
                <w:lang w:val="en-US"/>
              </w:rPr>
            </w:pPr>
          </w:p>
          <w:p w:rsidR="007E2B2D" w:rsidRDefault="007E2B2D" w:rsidP="00B82CA0">
            <w:pPr>
              <w:ind w:left="-108" w:right="-108"/>
              <w:outlineLvl w:val="0"/>
              <w:rPr>
                <w:rFonts w:ascii="Arial" w:hAnsi="Arial" w:cs="Arial"/>
                <w:b/>
                <w:lang w:val="en-US"/>
              </w:rPr>
            </w:pPr>
          </w:p>
          <w:p w:rsidR="007E2B2D" w:rsidRDefault="007E2B2D" w:rsidP="00B82CA0">
            <w:pPr>
              <w:ind w:left="-108" w:right="-108"/>
              <w:outlineLvl w:val="0"/>
              <w:rPr>
                <w:rFonts w:ascii="Arial" w:hAnsi="Arial" w:cs="Arial"/>
                <w:b/>
                <w:lang w:val="en-US"/>
              </w:rPr>
            </w:pPr>
          </w:p>
          <w:p w:rsidR="007E2B2D" w:rsidRDefault="007E2B2D" w:rsidP="00B82CA0">
            <w:pPr>
              <w:ind w:left="-108" w:right="-108"/>
              <w:outlineLvl w:val="0"/>
              <w:rPr>
                <w:rFonts w:ascii="Arial" w:hAnsi="Arial" w:cs="Arial"/>
                <w:b/>
                <w:lang w:val="en-US"/>
              </w:rPr>
            </w:pPr>
          </w:p>
          <w:p w:rsidR="007A32FA" w:rsidRDefault="007A32FA" w:rsidP="00B82CA0">
            <w:pPr>
              <w:ind w:left="-108" w:right="-108"/>
              <w:outlineLvl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ΚΟΙΝ.:</w:t>
            </w:r>
          </w:p>
          <w:p w:rsidR="00FF3EBC" w:rsidRPr="00FF3EBC" w:rsidRDefault="00FF3EBC" w:rsidP="00B82CA0">
            <w:pPr>
              <w:ind w:left="-108" w:right="-108"/>
              <w:outlineLvl w:val="0"/>
              <w:rPr>
                <w:rFonts w:ascii="Arial" w:hAnsi="Arial" w:cs="Arial"/>
                <w:b/>
                <w:lang w:val="en-US"/>
              </w:rPr>
            </w:pPr>
          </w:p>
          <w:p w:rsidR="00B82CA0" w:rsidRPr="00D35192" w:rsidRDefault="00B82CA0" w:rsidP="00B82CA0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</w:p>
          <w:p w:rsidR="007F3587" w:rsidRPr="00FA0350" w:rsidRDefault="007F3587" w:rsidP="00CD2711">
            <w:pPr>
              <w:ind w:left="-108" w:right="-108"/>
              <w:outlineLvl w:val="0"/>
              <w:rPr>
                <w:rFonts w:ascii="Arial" w:hAnsi="Arial" w:cs="Arial"/>
                <w:b/>
                <w:lang w:bidi="ar-EG"/>
              </w:rPr>
            </w:pPr>
          </w:p>
        </w:tc>
        <w:tc>
          <w:tcPr>
            <w:tcW w:w="5953" w:type="dxa"/>
            <w:gridSpan w:val="3"/>
          </w:tcPr>
          <w:p w:rsidR="00175756" w:rsidRDefault="00175756" w:rsidP="00842400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val="en-US" w:bidi="ar-EG"/>
              </w:rPr>
              <w:t>Enterprise Greece Invest &amp; Trade</w:t>
            </w:r>
          </w:p>
          <w:p w:rsidR="00984919" w:rsidRPr="004F6292" w:rsidRDefault="004C6C66" w:rsidP="00842400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 xml:space="preserve">ΔΕΘ </w:t>
            </w:r>
            <w:r w:rsidR="0089577F" w:rsidRPr="004F6292">
              <w:rPr>
                <w:rFonts w:ascii="Arial" w:hAnsi="Arial" w:cs="Arial"/>
                <w:lang w:val="en-US" w:bidi="ar-EG"/>
              </w:rPr>
              <w:t>HELEXPO</w:t>
            </w:r>
            <w:r w:rsidR="0089577F" w:rsidRPr="004F6292">
              <w:rPr>
                <w:rFonts w:ascii="Arial" w:hAnsi="Arial" w:cs="Arial"/>
                <w:lang w:bidi="ar-EG"/>
              </w:rPr>
              <w:t xml:space="preserve"> Α.Ε.</w:t>
            </w:r>
          </w:p>
          <w:p w:rsidR="0089577F" w:rsidRDefault="0089577F" w:rsidP="00842400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lang w:bidi="ar-EG"/>
              </w:rPr>
            </w:pPr>
            <w:r w:rsidRPr="004F6292">
              <w:rPr>
                <w:rFonts w:ascii="Arial" w:hAnsi="Arial" w:cs="Arial"/>
                <w:lang w:bidi="ar-EG"/>
              </w:rPr>
              <w:t>Κεντρική Ένωση Επιμελητηρίων Ελλάδας</w:t>
            </w:r>
          </w:p>
          <w:p w:rsidR="007E2B2D" w:rsidRPr="007E2B2D" w:rsidRDefault="007E2B2D" w:rsidP="00842400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lang w:bidi="ar-EG"/>
              </w:rPr>
            </w:pPr>
            <w:r w:rsidRPr="007E2B2D">
              <w:rPr>
                <w:rFonts w:ascii="Arial" w:hAnsi="Arial" w:cs="Arial"/>
                <w:lang w:bidi="ar-EG"/>
              </w:rPr>
              <w:t>ΠΑΝΕΛΛΗΝΙΟΣ ΣΥΝΔΕΣΜΟΣ ΕΠΙΧΕΙΡΗΣΕΩΝ ΒΙΟΜΗΧΑΝΙΚΩΝ ΠΕΡΙΟΧΩΝ (ΠΑ.Σ.Ε.ΒΙ.ΠΕ.)</w:t>
            </w:r>
          </w:p>
          <w:p w:rsidR="007E2B2D" w:rsidRPr="007E2B2D" w:rsidRDefault="007E2B2D" w:rsidP="00842400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lang w:bidi="ar-EG"/>
              </w:rPr>
            </w:pPr>
            <w:r w:rsidRPr="007E2B2D">
              <w:rPr>
                <w:rFonts w:ascii="Arial" w:hAnsi="Arial" w:cs="Arial"/>
                <w:lang w:bidi="ar-EG"/>
              </w:rPr>
              <w:t>ΣΥΝΔΕΣΜΟΣ ΕΠΙΧΕΙΡΗΣΕΩΝ &amp; ΒΙΟΜΗΧΑΝΙΩΝ (ΣΕΒ)</w:t>
            </w:r>
          </w:p>
          <w:p w:rsidR="003E0900" w:rsidRDefault="007E2B2D" w:rsidP="00842400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lang w:bidi="ar-EG"/>
              </w:rPr>
            </w:pPr>
            <w:r w:rsidRPr="007E2B2D">
              <w:rPr>
                <w:rFonts w:ascii="Arial" w:hAnsi="Arial" w:cs="Arial"/>
                <w:lang w:bidi="ar-EG"/>
              </w:rPr>
              <w:t>ΣΥΝΔΕΣΜΟΣ ΒΙΟΜΗΧΑΝΙΩΝ ΕΛΛΑΔΟΣ (ΣΒΕ)</w:t>
            </w:r>
          </w:p>
          <w:p w:rsidR="00842400" w:rsidRPr="00F63799" w:rsidRDefault="00842400" w:rsidP="00842400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lang w:bidi="ar-EG"/>
              </w:rPr>
            </w:pPr>
            <w:r w:rsidRPr="00842400">
              <w:rPr>
                <w:rFonts w:ascii="Arial" w:hAnsi="Arial" w:cs="Arial"/>
                <w:lang w:bidi="ar-EG"/>
              </w:rPr>
              <w:t>ΕΜΠΟΡΙΚΟ ΚΑΙ ΒΙΟΜΗΧΑΝΙΚΟ ΕΠΙΜΕΛΗΤΗΡΙΟ ΑΘΗΝΩΝ</w:t>
            </w:r>
            <w:r>
              <w:rPr>
                <w:rFonts w:ascii="Arial" w:hAnsi="Arial" w:cs="Arial"/>
                <w:lang w:bidi="ar-EG"/>
              </w:rPr>
              <w:t xml:space="preserve"> (ΕΒΕΑ)</w:t>
            </w:r>
          </w:p>
          <w:p w:rsidR="00F63799" w:rsidRPr="00842400" w:rsidRDefault="00F63799" w:rsidP="00F63799">
            <w:pPr>
              <w:outlineLvl w:val="0"/>
              <w:rPr>
                <w:rFonts w:ascii="Arial" w:hAnsi="Arial" w:cs="Arial"/>
                <w:lang w:bidi="ar-EG"/>
              </w:rPr>
            </w:pPr>
          </w:p>
          <w:p w:rsidR="0089577F" w:rsidRPr="0089577F" w:rsidRDefault="0089577F" w:rsidP="00CA75ED">
            <w:pPr>
              <w:outlineLvl w:val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Υπουργείο Εξωτερικών</w:t>
            </w:r>
          </w:p>
          <w:p w:rsidR="007A32FA" w:rsidRPr="004F6292" w:rsidRDefault="007A32FA" w:rsidP="00DA5DF0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lang w:bidi="ar-EG"/>
              </w:rPr>
            </w:pPr>
            <w:r w:rsidRPr="004F6292">
              <w:rPr>
                <w:rFonts w:ascii="Arial" w:hAnsi="Arial" w:cs="Arial"/>
                <w:lang w:bidi="ar-EG"/>
              </w:rPr>
              <w:t>Δ</w:t>
            </w:r>
            <w:r w:rsidR="00104491" w:rsidRPr="004F6292">
              <w:rPr>
                <w:rFonts w:ascii="Arial" w:hAnsi="Arial" w:cs="Arial"/>
                <w:lang w:bidi="ar-EG"/>
              </w:rPr>
              <w:t>ιπλ</w:t>
            </w:r>
            <w:r w:rsidRPr="004F6292">
              <w:rPr>
                <w:rFonts w:ascii="Arial" w:hAnsi="Arial" w:cs="Arial"/>
                <w:lang w:bidi="ar-EG"/>
              </w:rPr>
              <w:t>.</w:t>
            </w:r>
            <w:r w:rsidR="0089577F" w:rsidRPr="004F6292">
              <w:rPr>
                <w:rFonts w:ascii="Arial" w:hAnsi="Arial" w:cs="Arial"/>
                <w:lang w:bidi="ar-EG"/>
              </w:rPr>
              <w:t xml:space="preserve"> </w:t>
            </w:r>
            <w:r w:rsidRPr="004F6292">
              <w:rPr>
                <w:rFonts w:ascii="Arial" w:hAnsi="Arial" w:cs="Arial"/>
                <w:lang w:bidi="ar-EG"/>
              </w:rPr>
              <w:t>Γ</w:t>
            </w:r>
            <w:r w:rsidR="00104491" w:rsidRPr="004F6292">
              <w:rPr>
                <w:rFonts w:ascii="Arial" w:hAnsi="Arial" w:cs="Arial"/>
                <w:lang w:bidi="ar-EG"/>
              </w:rPr>
              <w:t>ρ</w:t>
            </w:r>
            <w:r w:rsidRPr="004F6292">
              <w:rPr>
                <w:rFonts w:ascii="Arial" w:hAnsi="Arial" w:cs="Arial"/>
                <w:lang w:bidi="ar-EG"/>
              </w:rPr>
              <w:t xml:space="preserve">. </w:t>
            </w:r>
            <w:r w:rsidR="00DA5DF0">
              <w:rPr>
                <w:rFonts w:ascii="Arial" w:hAnsi="Arial" w:cs="Arial"/>
                <w:lang w:bidi="ar-EG"/>
              </w:rPr>
              <w:t>Υφυπουργού κ. Φραγκογιάννη</w:t>
            </w:r>
          </w:p>
          <w:p w:rsidR="007A32FA" w:rsidRPr="004F6292" w:rsidRDefault="007A32FA" w:rsidP="00DA5DF0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lang w:bidi="ar-EG"/>
              </w:rPr>
            </w:pPr>
            <w:r w:rsidRPr="004F6292">
              <w:rPr>
                <w:rFonts w:ascii="Arial" w:hAnsi="Arial" w:cs="Arial"/>
                <w:lang w:bidi="ar-EG"/>
              </w:rPr>
              <w:t>Γραφείο κ</w:t>
            </w:r>
            <w:r w:rsidR="003E0900" w:rsidRPr="003E0900">
              <w:rPr>
                <w:rFonts w:ascii="Arial" w:hAnsi="Arial" w:cs="Arial"/>
                <w:lang w:bidi="ar-EG"/>
              </w:rPr>
              <w:t>.</w:t>
            </w:r>
            <w:r w:rsidRPr="004F6292">
              <w:rPr>
                <w:rFonts w:ascii="Arial" w:hAnsi="Arial" w:cs="Arial"/>
                <w:lang w:bidi="ar-EG"/>
              </w:rPr>
              <w:t xml:space="preserve"> Γ.Γ. ΔΟΣ &amp; </w:t>
            </w:r>
            <w:r w:rsidR="00DA5DF0">
              <w:rPr>
                <w:rFonts w:ascii="Arial" w:hAnsi="Arial" w:cs="Arial"/>
                <w:lang w:bidi="ar-EG"/>
              </w:rPr>
              <w:t>Εξωστρέφειας</w:t>
            </w:r>
          </w:p>
          <w:p w:rsidR="007A32FA" w:rsidRPr="004F6292" w:rsidRDefault="00DA5DF0" w:rsidP="004F6292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Β΄ Γενική Διεύθυνση</w:t>
            </w:r>
          </w:p>
          <w:p w:rsidR="007A32FA" w:rsidRDefault="003E0900" w:rsidP="004F6292">
            <w:pPr>
              <w:pStyle w:val="ListParagraph"/>
              <w:numPr>
                <w:ilvl w:val="0"/>
                <w:numId w:val="4"/>
              </w:numPr>
              <w:outlineLvl w:val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val="en-US" w:bidi="ar-EG"/>
              </w:rPr>
              <w:t>B</w:t>
            </w:r>
            <w:r w:rsidR="00DA5DF0">
              <w:rPr>
                <w:rFonts w:ascii="Arial" w:hAnsi="Arial" w:cs="Arial"/>
                <w:lang w:bidi="ar-EG"/>
              </w:rPr>
              <w:t>5</w:t>
            </w:r>
            <w:r w:rsidR="0089577F" w:rsidRPr="004F6292">
              <w:rPr>
                <w:rFonts w:ascii="Arial" w:hAnsi="Arial" w:cs="Arial"/>
                <w:lang w:bidi="ar-EG"/>
              </w:rPr>
              <w:t xml:space="preserve">, </w:t>
            </w:r>
            <w:r w:rsidR="0089577F" w:rsidRPr="004F6292">
              <w:rPr>
                <w:rFonts w:ascii="Arial" w:hAnsi="Arial" w:cs="Arial"/>
                <w:lang w:val="en-US" w:bidi="ar-EG"/>
              </w:rPr>
              <w:t>B</w:t>
            </w:r>
            <w:r w:rsidR="00DA5DF0">
              <w:rPr>
                <w:rFonts w:ascii="Arial" w:hAnsi="Arial" w:cs="Arial"/>
                <w:lang w:bidi="ar-EG"/>
              </w:rPr>
              <w:t>1</w:t>
            </w:r>
            <w:r w:rsidR="007A32FA" w:rsidRPr="004F6292">
              <w:rPr>
                <w:rFonts w:ascii="Arial" w:hAnsi="Arial" w:cs="Arial"/>
                <w:lang w:bidi="ar-EG"/>
              </w:rPr>
              <w:t xml:space="preserve"> Διευθύνσεις</w:t>
            </w:r>
          </w:p>
          <w:p w:rsidR="0064296B" w:rsidRPr="00872D12" w:rsidRDefault="0064296B" w:rsidP="00872D12">
            <w:pPr>
              <w:outlineLvl w:val="0"/>
              <w:rPr>
                <w:rFonts w:ascii="Arial" w:hAnsi="Arial" w:cs="Arial"/>
                <w:lang w:bidi="ar-EG"/>
              </w:rPr>
            </w:pPr>
          </w:p>
        </w:tc>
        <w:tc>
          <w:tcPr>
            <w:tcW w:w="1985" w:type="dxa"/>
            <w:gridSpan w:val="2"/>
          </w:tcPr>
          <w:p w:rsidR="007F3587" w:rsidRPr="007A32FA" w:rsidRDefault="007F3587" w:rsidP="00CD2711">
            <w:pPr>
              <w:outlineLvl w:val="0"/>
              <w:rPr>
                <w:rFonts w:ascii="Arial" w:hAnsi="Arial" w:cs="Arial"/>
              </w:rPr>
            </w:pPr>
          </w:p>
        </w:tc>
      </w:tr>
    </w:tbl>
    <w:p w:rsidR="007F3587" w:rsidRPr="007A32FA" w:rsidRDefault="007F3587" w:rsidP="007F3587">
      <w:pPr>
        <w:jc w:val="center"/>
        <w:outlineLvl w:val="0"/>
        <w:rPr>
          <w:rFonts w:ascii="Arial" w:hAnsi="Arial" w:cs="Arial"/>
          <w:sz w:val="2"/>
          <w:szCs w:val="2"/>
        </w:rPr>
      </w:pPr>
    </w:p>
    <w:p w:rsidR="007F3587" w:rsidRPr="007A32FA" w:rsidRDefault="007F3587" w:rsidP="007F3587">
      <w:pPr>
        <w:jc w:val="center"/>
        <w:outlineLvl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19"/>
        <w:gridCol w:w="3641"/>
        <w:gridCol w:w="3954"/>
      </w:tblGrid>
      <w:tr w:rsidR="007F3587" w:rsidRPr="00D81DB3" w:rsidTr="00CD2711">
        <w:tc>
          <w:tcPr>
            <w:tcW w:w="851" w:type="dxa"/>
          </w:tcPr>
          <w:p w:rsidR="007F3587" w:rsidRPr="00D81DB3" w:rsidRDefault="007F3587" w:rsidP="00CD2711">
            <w:pPr>
              <w:ind w:left="-108"/>
              <w:outlineLvl w:val="0"/>
              <w:rPr>
                <w:rFonts w:ascii="Arial" w:hAnsi="Arial" w:cs="Arial"/>
                <w:b/>
              </w:rPr>
            </w:pPr>
            <w:r w:rsidRPr="00D81DB3">
              <w:rPr>
                <w:rFonts w:ascii="Arial" w:hAnsi="Arial" w:cs="Arial"/>
                <w:b/>
              </w:rPr>
              <w:t>Ε.Δ.:</w:t>
            </w:r>
          </w:p>
        </w:tc>
        <w:tc>
          <w:tcPr>
            <w:tcW w:w="4111" w:type="dxa"/>
          </w:tcPr>
          <w:p w:rsidR="007F3587" w:rsidRPr="00D81DB3" w:rsidRDefault="007F3587" w:rsidP="00D35192">
            <w:pPr>
              <w:outlineLvl w:val="0"/>
              <w:rPr>
                <w:rFonts w:ascii="Arial" w:hAnsi="Arial" w:cs="Arial"/>
              </w:rPr>
            </w:pPr>
            <w:r w:rsidRPr="00CF558D">
              <w:rPr>
                <w:rFonts w:ascii="Arial" w:hAnsi="Arial" w:cs="Arial"/>
                <w:lang w:bidi="ar-EG"/>
              </w:rPr>
              <w:t>Πρεσβεία Κα</w:t>
            </w:r>
            <w:r>
              <w:rPr>
                <w:rFonts w:ascii="Arial" w:hAnsi="Arial" w:cs="Arial"/>
                <w:lang w:bidi="ar-EG"/>
              </w:rPr>
              <w:t>ΐ</w:t>
            </w:r>
            <w:r w:rsidRPr="00CF558D">
              <w:rPr>
                <w:rFonts w:ascii="Arial" w:hAnsi="Arial" w:cs="Arial"/>
                <w:lang w:bidi="ar-EG"/>
              </w:rPr>
              <w:t>ρου</w:t>
            </w:r>
          </w:p>
        </w:tc>
        <w:tc>
          <w:tcPr>
            <w:tcW w:w="4677" w:type="dxa"/>
          </w:tcPr>
          <w:p w:rsidR="007F3587" w:rsidRPr="00D81DB3" w:rsidRDefault="007F3587" w:rsidP="00CD2711">
            <w:pPr>
              <w:outlineLvl w:val="0"/>
              <w:rPr>
                <w:rFonts w:ascii="Arial" w:hAnsi="Arial" w:cs="Arial"/>
              </w:rPr>
            </w:pPr>
          </w:p>
        </w:tc>
      </w:tr>
    </w:tbl>
    <w:p w:rsidR="007F3587" w:rsidRPr="00D81DB3" w:rsidRDefault="007F3587" w:rsidP="007F3587">
      <w:pPr>
        <w:outlineLvl w:val="0"/>
        <w:rPr>
          <w:rFonts w:ascii="Arial" w:hAnsi="Arial" w:cs="Arial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72"/>
        <w:gridCol w:w="7542"/>
      </w:tblGrid>
      <w:tr w:rsidR="00572C72" w:rsidRPr="003E0900" w:rsidTr="007A32FA">
        <w:tc>
          <w:tcPr>
            <w:tcW w:w="872" w:type="dxa"/>
          </w:tcPr>
          <w:p w:rsidR="00572C72" w:rsidRPr="00D81DB3" w:rsidRDefault="00572C72" w:rsidP="007A32FA">
            <w:pPr>
              <w:ind w:left="-108" w:right="-58"/>
              <w:jc w:val="right"/>
              <w:outlineLvl w:val="0"/>
              <w:rPr>
                <w:rFonts w:ascii="Arial" w:hAnsi="Arial" w:cs="Arial"/>
                <w:b/>
              </w:rPr>
            </w:pPr>
            <w:r w:rsidRPr="00CF558D">
              <w:rPr>
                <w:rFonts w:ascii="Arial" w:hAnsi="Arial" w:cs="Arial"/>
                <w:b/>
              </w:rPr>
              <w:t>ΘΕΜΑ:</w:t>
            </w:r>
          </w:p>
        </w:tc>
        <w:tc>
          <w:tcPr>
            <w:tcW w:w="7542" w:type="dxa"/>
          </w:tcPr>
          <w:p w:rsidR="003E0900" w:rsidRPr="003E0900" w:rsidRDefault="0089577F" w:rsidP="003E0900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Πληροφόρηση</w:t>
            </w:r>
            <w:r w:rsidRPr="003E090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για</w:t>
            </w:r>
            <w:r w:rsidRPr="003E090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τη</w:t>
            </w:r>
            <w:r w:rsidR="003E0900">
              <w:rPr>
                <w:rFonts w:ascii="Arial" w:hAnsi="Arial" w:cs="Arial"/>
                <w:b/>
              </w:rPr>
              <w:t>ν 3</w:t>
            </w:r>
            <w:r w:rsidR="003E0900" w:rsidRPr="003E0900">
              <w:rPr>
                <w:rFonts w:ascii="Arial" w:hAnsi="Arial" w:cs="Arial"/>
                <w:b/>
                <w:vertAlign w:val="superscript"/>
              </w:rPr>
              <w:t>η</w:t>
            </w:r>
            <w:r w:rsidR="003E0900">
              <w:rPr>
                <w:rFonts w:ascii="Arial" w:hAnsi="Arial" w:cs="Arial"/>
                <w:b/>
              </w:rPr>
              <w:t xml:space="preserve"> </w:t>
            </w:r>
            <w:r w:rsidRPr="003E090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Διεθνή</w:t>
            </w:r>
            <w:r w:rsidRPr="003E0900">
              <w:rPr>
                <w:rFonts w:ascii="Arial" w:hAnsi="Arial" w:cs="Arial"/>
                <w:b/>
              </w:rPr>
              <w:t xml:space="preserve"> </w:t>
            </w:r>
            <w:r w:rsidR="003E0900" w:rsidRPr="003E0900">
              <w:rPr>
                <w:rFonts w:ascii="Arial" w:hAnsi="Arial" w:cs="Arial"/>
                <w:b/>
              </w:rPr>
              <w:t>Ετήσια</w:t>
            </w:r>
            <w:r w:rsidR="003E090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Έκθεση</w:t>
            </w:r>
            <w:r w:rsidRPr="003E0900">
              <w:rPr>
                <w:rFonts w:ascii="Arial" w:hAnsi="Arial" w:cs="Arial"/>
                <w:b/>
              </w:rPr>
              <w:t xml:space="preserve"> </w:t>
            </w:r>
            <w:r w:rsidR="003E0900">
              <w:rPr>
                <w:rFonts w:ascii="Arial" w:hAnsi="Arial" w:cs="Arial"/>
                <w:b/>
              </w:rPr>
              <w:t>Βιομηχανικής</w:t>
            </w:r>
            <w:r w:rsidR="003E0900" w:rsidRPr="003E0900">
              <w:rPr>
                <w:rFonts w:ascii="Arial" w:hAnsi="Arial" w:cs="Arial"/>
                <w:b/>
              </w:rPr>
              <w:t xml:space="preserve"> Παραγωγής (IMCE)</w:t>
            </w:r>
            <w:r w:rsidR="003E0900">
              <w:rPr>
                <w:rFonts w:ascii="Arial" w:hAnsi="Arial" w:cs="Arial"/>
                <w:b/>
              </w:rPr>
              <w:t>,</w:t>
            </w:r>
            <w:r w:rsidR="003E0900" w:rsidRPr="003E0900">
              <w:rPr>
                <w:rFonts w:ascii="Arial" w:hAnsi="Arial" w:cs="Arial"/>
                <w:b/>
              </w:rPr>
              <w:t xml:space="preserve"> </w:t>
            </w:r>
            <w:r w:rsidR="003E0900">
              <w:rPr>
                <w:rFonts w:ascii="Arial" w:hAnsi="Arial" w:cs="Arial"/>
                <w:b/>
              </w:rPr>
              <w:t xml:space="preserve">Κάιρο, </w:t>
            </w:r>
            <w:r w:rsidR="003E0900" w:rsidRPr="003E0900">
              <w:rPr>
                <w:rFonts w:ascii="Arial" w:hAnsi="Arial" w:cs="Arial"/>
                <w:b/>
              </w:rPr>
              <w:t>Διεθνές Συνεδριακό και Εκθεσιακό Κέντρο Al Manara</w:t>
            </w:r>
            <w:r w:rsidR="003E0900">
              <w:rPr>
                <w:rFonts w:ascii="Arial" w:hAnsi="Arial" w:cs="Arial"/>
                <w:b/>
              </w:rPr>
              <w:t xml:space="preserve"> 25-27/11/2024.</w:t>
            </w:r>
          </w:p>
          <w:p w:rsidR="008B2FCC" w:rsidRPr="003E0900" w:rsidRDefault="008B2FCC" w:rsidP="003E0900">
            <w:pPr>
              <w:outlineLvl w:val="0"/>
              <w:rPr>
                <w:rFonts w:ascii="Arial" w:hAnsi="Arial" w:cs="Arial"/>
                <w:b/>
                <w:lang w:bidi="ar-EG"/>
              </w:rPr>
            </w:pPr>
          </w:p>
        </w:tc>
      </w:tr>
    </w:tbl>
    <w:p w:rsidR="003E0900" w:rsidRPr="003E0900" w:rsidRDefault="00830A68" w:rsidP="003E0900">
      <w:pPr>
        <w:pStyle w:val="BodyTextIndent"/>
        <w:jc w:val="both"/>
        <w:rPr>
          <w:rFonts w:ascii="Arial" w:hAnsi="Arial" w:cs="Arial"/>
        </w:rPr>
      </w:pPr>
      <w:r w:rsidRPr="003E0900">
        <w:rPr>
          <w:rFonts w:ascii="Arial" w:hAnsi="Arial" w:cs="Arial"/>
        </w:rPr>
        <w:t xml:space="preserve">Σας </w:t>
      </w:r>
      <w:r w:rsidR="00AC57A3" w:rsidRPr="003E0900">
        <w:rPr>
          <w:rFonts w:ascii="Arial" w:hAnsi="Arial" w:cs="Arial"/>
        </w:rPr>
        <w:t xml:space="preserve">αποστέλλουμε συνημμένα, προς ενημέρωσή σας, καθώς και ενδεχομένως ενδιαφερομένων ελληνικών επιχειρήσεων, </w:t>
      </w:r>
      <w:r w:rsidR="00B6083C" w:rsidRPr="003E0900">
        <w:rPr>
          <w:rFonts w:ascii="Arial" w:hAnsi="Arial" w:cs="Arial"/>
        </w:rPr>
        <w:t>ενημερωτική επιστολή</w:t>
      </w:r>
      <w:r w:rsidR="003E0900" w:rsidRPr="003E0900">
        <w:rPr>
          <w:rFonts w:ascii="Arial" w:hAnsi="Arial" w:cs="Arial"/>
        </w:rPr>
        <w:t xml:space="preserve"> και πληροφοριακό υλικό στην αγγλική</w:t>
      </w:r>
      <w:r w:rsidR="00692041" w:rsidRPr="003E0900">
        <w:rPr>
          <w:rFonts w:ascii="Arial" w:hAnsi="Arial" w:cs="Arial"/>
        </w:rPr>
        <w:t>,</w:t>
      </w:r>
      <w:r w:rsidR="003E0900" w:rsidRPr="003E0900">
        <w:rPr>
          <w:rFonts w:ascii="Arial" w:hAnsi="Arial" w:cs="Arial"/>
        </w:rPr>
        <w:t xml:space="preserve"> το οποίο μας περιήλθε από την Ομοσπονδία Αιγυπτιακών Βιομηχανιών (</w:t>
      </w:r>
      <w:r w:rsidR="003E0900" w:rsidRPr="003E0900">
        <w:rPr>
          <w:rFonts w:ascii="Arial" w:hAnsi="Arial" w:cs="Arial"/>
          <w:lang w:val="en-US" w:bidi="ar-EG"/>
        </w:rPr>
        <w:t>FEI</w:t>
      </w:r>
      <w:r w:rsidR="003E0900" w:rsidRPr="003E0900">
        <w:rPr>
          <w:rFonts w:ascii="Arial" w:hAnsi="Arial" w:cs="Arial"/>
          <w:lang w:bidi="ar-EG"/>
        </w:rPr>
        <w:t>),</w:t>
      </w:r>
      <w:r w:rsidR="00DA1C0E" w:rsidRPr="003E0900">
        <w:rPr>
          <w:rFonts w:ascii="Arial" w:hAnsi="Arial" w:cs="Arial"/>
        </w:rPr>
        <w:t xml:space="preserve"> </w:t>
      </w:r>
      <w:r w:rsidR="00B6083C" w:rsidRPr="003E0900">
        <w:rPr>
          <w:rFonts w:ascii="Arial" w:hAnsi="Arial" w:cs="Arial"/>
        </w:rPr>
        <w:t xml:space="preserve">με σκοπό την προσέλκυση ελληνικών επιχειρήσεων να </w:t>
      </w:r>
      <w:r w:rsidR="003E0900">
        <w:rPr>
          <w:rFonts w:ascii="Arial" w:hAnsi="Arial" w:cs="Arial"/>
        </w:rPr>
        <w:t>συμ</w:t>
      </w:r>
      <w:r w:rsidR="00B6083C" w:rsidRPr="003E0900">
        <w:rPr>
          <w:rFonts w:ascii="Arial" w:hAnsi="Arial" w:cs="Arial"/>
        </w:rPr>
        <w:t>μετάσχουν</w:t>
      </w:r>
      <w:r w:rsidR="00AC57A3" w:rsidRPr="003E0900">
        <w:rPr>
          <w:rFonts w:ascii="Arial" w:hAnsi="Arial" w:cs="Arial"/>
        </w:rPr>
        <w:t xml:space="preserve"> στη</w:t>
      </w:r>
      <w:r w:rsidR="00B6083C" w:rsidRPr="003E0900">
        <w:rPr>
          <w:rFonts w:ascii="Arial" w:hAnsi="Arial" w:cs="Arial"/>
        </w:rPr>
        <w:t xml:space="preserve"> φετινή</w:t>
      </w:r>
      <w:r w:rsidR="00AC57A3" w:rsidRPr="003E0900">
        <w:rPr>
          <w:rFonts w:ascii="Arial" w:hAnsi="Arial" w:cs="Arial"/>
        </w:rPr>
        <w:t xml:space="preserve"> </w:t>
      </w:r>
      <w:r w:rsidR="003E0900">
        <w:rPr>
          <w:rFonts w:ascii="Arial" w:hAnsi="Arial" w:cs="Arial"/>
        </w:rPr>
        <w:t>3</w:t>
      </w:r>
      <w:r w:rsidR="003E0900" w:rsidRPr="003E0900">
        <w:rPr>
          <w:rFonts w:ascii="Arial" w:hAnsi="Arial" w:cs="Arial"/>
          <w:vertAlign w:val="superscript"/>
        </w:rPr>
        <w:t>η</w:t>
      </w:r>
      <w:r w:rsidR="003E0900">
        <w:rPr>
          <w:rFonts w:ascii="Arial" w:hAnsi="Arial" w:cs="Arial"/>
        </w:rPr>
        <w:t xml:space="preserve"> </w:t>
      </w:r>
      <w:r w:rsidR="003E0900" w:rsidRPr="003E0900">
        <w:rPr>
          <w:rFonts w:ascii="Arial" w:hAnsi="Arial" w:cs="Arial"/>
        </w:rPr>
        <w:t>Διεθνή Έκθεση Βιομηχανικής Παραγωγής (IMCE), η οποία θα λάβει χώρα στο Κάιρο 25-27/11/2024</w:t>
      </w:r>
      <w:r w:rsidR="003E0900">
        <w:rPr>
          <w:rFonts w:ascii="Arial" w:hAnsi="Arial" w:cs="Arial"/>
        </w:rPr>
        <w:t xml:space="preserve"> στο</w:t>
      </w:r>
      <w:r w:rsidR="003E0900" w:rsidRPr="003E0900">
        <w:rPr>
          <w:rFonts w:ascii="Arial" w:hAnsi="Arial" w:cs="Arial"/>
        </w:rPr>
        <w:t xml:space="preserve"> Διεθνές Συνεδριακό και Εκθεσιακό Κέντρο Al Manara</w:t>
      </w:r>
      <w:r w:rsidR="003E0900">
        <w:rPr>
          <w:rFonts w:ascii="Arial" w:hAnsi="Arial" w:cs="Arial"/>
        </w:rPr>
        <w:t>.</w:t>
      </w:r>
    </w:p>
    <w:p w:rsidR="007A32FA" w:rsidRPr="003E0900" w:rsidRDefault="00AC57A3" w:rsidP="003E0900">
      <w:pPr>
        <w:pStyle w:val="BodyTextIndent"/>
        <w:jc w:val="both"/>
        <w:rPr>
          <w:rFonts w:ascii="Arial" w:hAnsi="Arial" w:cs="Arial"/>
          <w:lang w:bidi="ar-EG"/>
        </w:rPr>
      </w:pPr>
      <w:r w:rsidRPr="003E0900">
        <w:rPr>
          <w:rFonts w:ascii="Arial" w:hAnsi="Arial" w:cs="Arial"/>
        </w:rPr>
        <w:t xml:space="preserve"> </w:t>
      </w:r>
      <w:r w:rsidR="004F6292" w:rsidRPr="003E0900">
        <w:rPr>
          <w:rFonts w:ascii="Arial" w:hAnsi="Arial" w:cs="Arial"/>
        </w:rPr>
        <w:t>Η</w:t>
      </w:r>
      <w:r w:rsidR="004F6292" w:rsidRPr="003E0900">
        <w:rPr>
          <w:rFonts w:ascii="Arial" w:hAnsi="Arial" w:cs="Arial"/>
          <w:lang w:bidi="ar-EG"/>
        </w:rPr>
        <w:t xml:space="preserve"> εν θέματι πληροφόρηση περιήλθε στο Γραφείο μας από</w:t>
      </w:r>
      <w:r w:rsidR="003E0900" w:rsidRPr="003E0900">
        <w:rPr>
          <w:rFonts w:ascii="Arial" w:hAnsi="Arial" w:cs="Arial"/>
          <w:lang w:bidi="ar-EG"/>
        </w:rPr>
        <w:t xml:space="preserve"> την Ομοσπονδία Αιγυπτιακών Βιομηχανιών (</w:t>
      </w:r>
      <w:r w:rsidR="003E0900" w:rsidRPr="003E0900">
        <w:rPr>
          <w:rFonts w:ascii="Arial" w:hAnsi="Arial" w:cs="Arial"/>
          <w:lang w:val="en-US" w:bidi="ar-EG"/>
        </w:rPr>
        <w:t>FEI</w:t>
      </w:r>
      <w:r w:rsidR="003E0900" w:rsidRPr="003E0900">
        <w:rPr>
          <w:rFonts w:ascii="Arial" w:hAnsi="Arial" w:cs="Arial"/>
          <w:lang w:bidi="ar-EG"/>
        </w:rPr>
        <w:t xml:space="preserve">). </w:t>
      </w:r>
      <w:r w:rsidR="004F6292" w:rsidRPr="003E0900">
        <w:rPr>
          <w:rFonts w:ascii="Arial" w:hAnsi="Arial" w:cs="Arial"/>
          <w:lang w:bidi="ar-EG"/>
        </w:rPr>
        <w:t xml:space="preserve"> </w:t>
      </w:r>
    </w:p>
    <w:p w:rsidR="00572C72" w:rsidRPr="00842400" w:rsidRDefault="004F6292" w:rsidP="003E0900">
      <w:pPr>
        <w:pStyle w:val="BodyTextIndent"/>
        <w:jc w:val="both"/>
        <w:rPr>
          <w:rFonts w:ascii="Arial" w:hAnsi="Arial" w:cs="Arial"/>
          <w:lang w:bidi="ar-EG"/>
        </w:rPr>
      </w:pPr>
      <w:r w:rsidRPr="003E0900">
        <w:rPr>
          <w:rFonts w:ascii="Arial" w:hAnsi="Arial" w:cs="Arial"/>
          <w:lang w:bidi="ar-EG"/>
        </w:rPr>
        <w:t>Το Γραφείο μας παραμένει στην διάθεσή σας, καθώς και ενδεχομένως ενδιαφερομένων ελληνικών επιχειρήσεων, για πρόσθετη πληροφόρηση, διευκρινίσεις ή διερεύνηση</w:t>
      </w:r>
      <w:r w:rsidR="00A31345" w:rsidRPr="003E0900">
        <w:rPr>
          <w:rFonts w:ascii="Arial" w:hAnsi="Arial" w:cs="Arial"/>
          <w:lang w:bidi="ar-EG"/>
        </w:rPr>
        <w:t xml:space="preserve">. </w:t>
      </w:r>
    </w:p>
    <w:p w:rsidR="00F63799" w:rsidRPr="00842400" w:rsidRDefault="00F63799" w:rsidP="003E0900">
      <w:pPr>
        <w:pStyle w:val="BodyTextIndent"/>
        <w:jc w:val="both"/>
        <w:rPr>
          <w:rFonts w:ascii="Arial" w:hAnsi="Arial" w:cs="Arial"/>
          <w:lang w:bidi="ar-EG"/>
        </w:rPr>
      </w:pPr>
    </w:p>
    <w:p w:rsidR="00F63799" w:rsidRPr="00842400" w:rsidRDefault="00F63799" w:rsidP="003E0900">
      <w:pPr>
        <w:pStyle w:val="BodyTextIndent"/>
        <w:jc w:val="both"/>
        <w:rPr>
          <w:rFonts w:ascii="Arial" w:hAnsi="Arial" w:cs="Arial"/>
          <w:lang w:bidi="ar-EG"/>
        </w:rPr>
      </w:pPr>
    </w:p>
    <w:tbl>
      <w:tblPr>
        <w:tblW w:w="8798" w:type="dxa"/>
        <w:jc w:val="center"/>
        <w:tblLayout w:type="fixed"/>
        <w:tblLook w:val="01E0" w:firstRow="1" w:lastRow="1" w:firstColumn="1" w:lastColumn="1" w:noHBand="0" w:noVBand="0"/>
      </w:tblPr>
      <w:tblGrid>
        <w:gridCol w:w="5325"/>
        <w:gridCol w:w="3473"/>
      </w:tblGrid>
      <w:tr w:rsidR="007F3587" w:rsidRPr="00E3798C" w:rsidTr="004F6292">
        <w:trPr>
          <w:trHeight w:val="80"/>
          <w:jc w:val="center"/>
        </w:trPr>
        <w:tc>
          <w:tcPr>
            <w:tcW w:w="5325" w:type="dxa"/>
          </w:tcPr>
          <w:p w:rsidR="004F6292" w:rsidRDefault="004F6292" w:rsidP="00CD2711"/>
          <w:p w:rsidR="007F3587" w:rsidRDefault="007F3587" w:rsidP="00CD2711"/>
          <w:p w:rsidR="00BF1B9B" w:rsidRPr="00E3798C" w:rsidRDefault="00BF1B9B" w:rsidP="00CD2711">
            <w:pPr>
              <w:tabs>
                <w:tab w:val="left" w:pos="799"/>
              </w:tabs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3798C">
              <w:rPr>
                <w:rFonts w:ascii="Arial" w:hAnsi="Arial" w:cs="Arial"/>
                <w:sz w:val="20"/>
                <w:szCs w:val="20"/>
              </w:rPr>
              <w:tab/>
            </w:r>
          </w:p>
          <w:p w:rsidR="00BF1B9B" w:rsidRPr="00E3798C" w:rsidRDefault="00BF1B9B" w:rsidP="00CD2711">
            <w:pPr>
              <w:tabs>
                <w:tab w:val="left" w:pos="2518"/>
              </w:tabs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A5DF0">
              <w:rPr>
                <w:rFonts w:ascii="Arial" w:hAnsi="Arial" w:cs="Arial"/>
                <w:sz w:val="20"/>
                <w:szCs w:val="20"/>
              </w:rPr>
              <w:tab/>
            </w:r>
          </w:p>
          <w:p w:rsidR="00BF14DD" w:rsidRDefault="00BF14DD" w:rsidP="00BF1B9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ΣΥΝΗΜ_ΣΕΛ"/>
            <w:bookmarkEnd w:id="0"/>
          </w:p>
          <w:p w:rsidR="00BF1B9B" w:rsidRDefault="00BF1B9B" w:rsidP="00BF1B9B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Συνημ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="00943D7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αρχεία</w:t>
            </w:r>
          </w:p>
          <w:p w:rsidR="007F3587" w:rsidRPr="00E3798C" w:rsidRDefault="007F3587" w:rsidP="00CD2711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:rsidR="007F3587" w:rsidRDefault="007F3587" w:rsidP="00CD2711">
            <w:pPr>
              <w:jc w:val="center"/>
              <w:rPr>
                <w:rFonts w:ascii="Arial" w:hAnsi="Arial" w:cs="Arial"/>
              </w:rPr>
            </w:pPr>
            <w:r w:rsidRPr="00E3798C">
              <w:rPr>
                <w:rFonts w:ascii="Arial" w:hAnsi="Arial" w:cs="Arial"/>
              </w:rPr>
              <w:t>Ο Προϊστάμενος</w:t>
            </w:r>
            <w:r w:rsidR="00C17001">
              <w:rPr>
                <w:rFonts w:ascii="Arial" w:hAnsi="Arial" w:cs="Arial"/>
              </w:rPr>
              <w:t xml:space="preserve"> (κ.α.α.)</w:t>
            </w:r>
          </w:p>
          <w:p w:rsidR="00943D7E" w:rsidRDefault="00943D7E" w:rsidP="00943D7E">
            <w:pPr>
              <w:rPr>
                <w:rFonts w:ascii="Palatino Linotype" w:hAnsi="Palatino Linotype"/>
                <w:iCs/>
                <w:noProof/>
              </w:rPr>
            </w:pPr>
          </w:p>
          <w:p w:rsidR="00943D7E" w:rsidRDefault="00943D7E" w:rsidP="00943D7E">
            <w:pPr>
              <w:rPr>
                <w:rFonts w:ascii="Palatino Linotype" w:hAnsi="Palatino Linotype"/>
                <w:iCs/>
                <w:noProof/>
              </w:rPr>
            </w:pPr>
          </w:p>
          <w:p w:rsidR="00943D7E" w:rsidRDefault="00943D7E" w:rsidP="00DA5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Δέσποινα Τζόβα</w:t>
            </w:r>
          </w:p>
          <w:p w:rsidR="00DA5DF0" w:rsidRPr="00E3798C" w:rsidRDefault="00943D7E" w:rsidP="00DA5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Γραμματέας ΟΕΥ Β΄</w:t>
            </w:r>
            <w:r w:rsidR="007F3587" w:rsidRPr="00E3798C">
              <w:rPr>
                <w:rFonts w:ascii="Arial" w:hAnsi="Arial" w:cs="Arial"/>
              </w:rPr>
              <w:t xml:space="preserve"> </w:t>
            </w:r>
            <w:r w:rsidR="00E53BAD">
              <w:rPr>
                <w:rFonts w:ascii="Arial" w:hAnsi="Arial" w:cs="Arial"/>
                <w:lang w:bidi="ar-EG"/>
              </w:rPr>
              <w:t xml:space="preserve">   </w:t>
            </w:r>
          </w:p>
          <w:p w:rsidR="007F3587" w:rsidRPr="00E3798C" w:rsidRDefault="007F3587" w:rsidP="00C170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F3587" w:rsidRPr="00C90EA2" w:rsidRDefault="007F3587" w:rsidP="00BF1B9B">
      <w:pPr>
        <w:pStyle w:val="BodyTextIndent"/>
        <w:ind w:firstLine="0"/>
        <w:jc w:val="both"/>
        <w:rPr>
          <w:rFonts w:ascii="Arial" w:hAnsi="Arial" w:cs="Arial"/>
          <w:lang w:bidi="ar-EG"/>
        </w:rPr>
      </w:pPr>
    </w:p>
    <w:sectPr w:rsidR="007F3587" w:rsidRPr="00C90EA2" w:rsidSect="00BF1B9B">
      <w:headerReference w:type="default" r:id="rId11"/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41" w:rsidRDefault="00692041" w:rsidP="001A0808">
      <w:r>
        <w:separator/>
      </w:r>
    </w:p>
  </w:endnote>
  <w:endnote w:type="continuationSeparator" w:id="0">
    <w:p w:rsidR="00692041" w:rsidRDefault="00692041" w:rsidP="001A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41" w:rsidRDefault="00692041" w:rsidP="001A0808">
      <w:r>
        <w:separator/>
      </w:r>
    </w:p>
  </w:footnote>
  <w:footnote w:type="continuationSeparator" w:id="0">
    <w:p w:rsidR="00692041" w:rsidRDefault="00692041" w:rsidP="001A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41" w:rsidRPr="001A0808" w:rsidRDefault="00692041">
    <w:pPr>
      <w:pStyle w:val="Header"/>
      <w:rPr>
        <w:b/>
        <w:i/>
        <w:u w:val="single"/>
      </w:rPr>
    </w:pPr>
    <w:r>
      <w:tab/>
    </w:r>
    <w:r>
      <w:tab/>
    </w:r>
  </w:p>
  <w:p w:rsidR="00692041" w:rsidRDefault="00692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0C"/>
    <w:multiLevelType w:val="hybridMultilevel"/>
    <w:tmpl w:val="688C212E"/>
    <w:lvl w:ilvl="0" w:tplc="AE2695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1410414"/>
    <w:multiLevelType w:val="hybridMultilevel"/>
    <w:tmpl w:val="3A702C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3F7EAC"/>
    <w:multiLevelType w:val="hybridMultilevel"/>
    <w:tmpl w:val="6DA85EB4"/>
    <w:lvl w:ilvl="0" w:tplc="24649D1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E6922"/>
    <w:multiLevelType w:val="hybridMultilevel"/>
    <w:tmpl w:val="8048C39E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87"/>
    <w:rsid w:val="000469C8"/>
    <w:rsid w:val="00086AD8"/>
    <w:rsid w:val="000946C6"/>
    <w:rsid w:val="000B4E6B"/>
    <w:rsid w:val="000B7FD6"/>
    <w:rsid w:val="000C1D11"/>
    <w:rsid w:val="000C32CF"/>
    <w:rsid w:val="000D0133"/>
    <w:rsid w:val="00104491"/>
    <w:rsid w:val="001101C4"/>
    <w:rsid w:val="0012744D"/>
    <w:rsid w:val="00150D24"/>
    <w:rsid w:val="0017544B"/>
    <w:rsid w:val="00175756"/>
    <w:rsid w:val="00186F5C"/>
    <w:rsid w:val="001A0808"/>
    <w:rsid w:val="001C1B84"/>
    <w:rsid w:val="001D3D13"/>
    <w:rsid w:val="001F04BB"/>
    <w:rsid w:val="00206AEE"/>
    <w:rsid w:val="0023496A"/>
    <w:rsid w:val="00284D80"/>
    <w:rsid w:val="00287EAC"/>
    <w:rsid w:val="00295544"/>
    <w:rsid w:val="002D2FBB"/>
    <w:rsid w:val="002F58C5"/>
    <w:rsid w:val="00322C20"/>
    <w:rsid w:val="00322E87"/>
    <w:rsid w:val="00387EFC"/>
    <w:rsid w:val="003A0053"/>
    <w:rsid w:val="003E0900"/>
    <w:rsid w:val="003E7BCF"/>
    <w:rsid w:val="003F5ABC"/>
    <w:rsid w:val="004024FE"/>
    <w:rsid w:val="00423EBC"/>
    <w:rsid w:val="0046407E"/>
    <w:rsid w:val="0046516C"/>
    <w:rsid w:val="00482C39"/>
    <w:rsid w:val="004B7A7C"/>
    <w:rsid w:val="004C6C66"/>
    <w:rsid w:val="004E7E7B"/>
    <w:rsid w:val="004F6292"/>
    <w:rsid w:val="00500C3F"/>
    <w:rsid w:val="00533C2E"/>
    <w:rsid w:val="00572C72"/>
    <w:rsid w:val="00587571"/>
    <w:rsid w:val="005B7791"/>
    <w:rsid w:val="00605B67"/>
    <w:rsid w:val="0064296B"/>
    <w:rsid w:val="00673E38"/>
    <w:rsid w:val="00692041"/>
    <w:rsid w:val="006B07C8"/>
    <w:rsid w:val="006B4E4E"/>
    <w:rsid w:val="00756E9A"/>
    <w:rsid w:val="007768F1"/>
    <w:rsid w:val="007A027D"/>
    <w:rsid w:val="007A32FA"/>
    <w:rsid w:val="007B40EF"/>
    <w:rsid w:val="007D6F35"/>
    <w:rsid w:val="007E2B2D"/>
    <w:rsid w:val="007F3587"/>
    <w:rsid w:val="008071F7"/>
    <w:rsid w:val="00821DDB"/>
    <w:rsid w:val="00830A68"/>
    <w:rsid w:val="00842400"/>
    <w:rsid w:val="0086216A"/>
    <w:rsid w:val="00872D12"/>
    <w:rsid w:val="00890BD3"/>
    <w:rsid w:val="0089577F"/>
    <w:rsid w:val="00896778"/>
    <w:rsid w:val="008B1320"/>
    <w:rsid w:val="008B2FCC"/>
    <w:rsid w:val="008E1A7F"/>
    <w:rsid w:val="00915031"/>
    <w:rsid w:val="00932F9F"/>
    <w:rsid w:val="009332EC"/>
    <w:rsid w:val="00943D7E"/>
    <w:rsid w:val="00965B86"/>
    <w:rsid w:val="00984919"/>
    <w:rsid w:val="009D2387"/>
    <w:rsid w:val="009E2854"/>
    <w:rsid w:val="00A132D9"/>
    <w:rsid w:val="00A31345"/>
    <w:rsid w:val="00A53DFD"/>
    <w:rsid w:val="00A65D94"/>
    <w:rsid w:val="00A66D70"/>
    <w:rsid w:val="00A8658A"/>
    <w:rsid w:val="00AB0E04"/>
    <w:rsid w:val="00AC57A3"/>
    <w:rsid w:val="00AD13AB"/>
    <w:rsid w:val="00AF5BD5"/>
    <w:rsid w:val="00B1422A"/>
    <w:rsid w:val="00B23C9F"/>
    <w:rsid w:val="00B46DC4"/>
    <w:rsid w:val="00B6083C"/>
    <w:rsid w:val="00B6375D"/>
    <w:rsid w:val="00B7257A"/>
    <w:rsid w:val="00B72D22"/>
    <w:rsid w:val="00B82CA0"/>
    <w:rsid w:val="00B97701"/>
    <w:rsid w:val="00BB50D1"/>
    <w:rsid w:val="00BE6E14"/>
    <w:rsid w:val="00BF14DD"/>
    <w:rsid w:val="00BF1B9B"/>
    <w:rsid w:val="00BF6E5D"/>
    <w:rsid w:val="00C11AE4"/>
    <w:rsid w:val="00C17001"/>
    <w:rsid w:val="00C54D79"/>
    <w:rsid w:val="00C86541"/>
    <w:rsid w:val="00C87859"/>
    <w:rsid w:val="00C90EA2"/>
    <w:rsid w:val="00CA21D8"/>
    <w:rsid w:val="00CA75ED"/>
    <w:rsid w:val="00CB33A1"/>
    <w:rsid w:val="00CD2711"/>
    <w:rsid w:val="00D11C38"/>
    <w:rsid w:val="00D35192"/>
    <w:rsid w:val="00D53B62"/>
    <w:rsid w:val="00D70C44"/>
    <w:rsid w:val="00D740D2"/>
    <w:rsid w:val="00D94613"/>
    <w:rsid w:val="00D96DAC"/>
    <w:rsid w:val="00D9756F"/>
    <w:rsid w:val="00DA1C0E"/>
    <w:rsid w:val="00DA5DF0"/>
    <w:rsid w:val="00DB2980"/>
    <w:rsid w:val="00E23B6F"/>
    <w:rsid w:val="00E5399F"/>
    <w:rsid w:val="00E53BAD"/>
    <w:rsid w:val="00E668EA"/>
    <w:rsid w:val="00E6725D"/>
    <w:rsid w:val="00EE00A2"/>
    <w:rsid w:val="00EF57B2"/>
    <w:rsid w:val="00F247E3"/>
    <w:rsid w:val="00F54D26"/>
    <w:rsid w:val="00F61439"/>
    <w:rsid w:val="00F63799"/>
    <w:rsid w:val="00F813DF"/>
    <w:rsid w:val="00F9752E"/>
    <w:rsid w:val="00FD076D"/>
    <w:rsid w:val="00FD6DEB"/>
    <w:rsid w:val="00FF1B19"/>
    <w:rsid w:val="00FF3EBC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7F358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7F3587"/>
    <w:pPr>
      <w:keepNext/>
      <w:jc w:val="center"/>
      <w:outlineLvl w:val="1"/>
    </w:pPr>
    <w:rPr>
      <w:rFonts w:ascii="Arial" w:hAnsi="Arial" w:cs="Arial"/>
      <w:b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F358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F3587"/>
    <w:pPr>
      <w:ind w:firstLine="72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F358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F3587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7F3587"/>
    <w:rPr>
      <w:rFonts w:ascii="Arial" w:eastAsia="Times New Roman" w:hAnsi="Arial" w:cs="Arial"/>
      <w:b/>
      <w:sz w:val="16"/>
      <w:szCs w:val="24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87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7F3587"/>
    <w:pPr>
      <w:ind w:left="720"/>
      <w:contextualSpacing/>
    </w:pPr>
  </w:style>
  <w:style w:type="paragraph" w:styleId="NormalWeb">
    <w:name w:val="Normal (Web)"/>
    <w:basedOn w:val="Normal"/>
    <w:rsid w:val="004B7A7C"/>
    <w:pPr>
      <w:spacing w:after="240"/>
    </w:pPr>
    <w:rPr>
      <w:color w:val="3C3E2B"/>
      <w:lang w:val="en-US" w:eastAsia="en-US"/>
    </w:rPr>
  </w:style>
  <w:style w:type="character" w:styleId="Strong">
    <w:name w:val="Strong"/>
    <w:basedOn w:val="DefaultParagraphFont"/>
    <w:qFormat/>
    <w:rsid w:val="004B7A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08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8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1A08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8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090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0900"/>
    <w:rPr>
      <w:rFonts w:ascii="Consolas" w:eastAsia="Times New Roman" w:hAnsi="Consolas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7F358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7F3587"/>
    <w:pPr>
      <w:keepNext/>
      <w:jc w:val="center"/>
      <w:outlineLvl w:val="1"/>
    </w:pPr>
    <w:rPr>
      <w:rFonts w:ascii="Arial" w:hAnsi="Arial" w:cs="Arial"/>
      <w:b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F358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F3587"/>
    <w:pPr>
      <w:ind w:firstLine="72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F358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F3587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7F3587"/>
    <w:rPr>
      <w:rFonts w:ascii="Arial" w:eastAsia="Times New Roman" w:hAnsi="Arial" w:cs="Arial"/>
      <w:b/>
      <w:sz w:val="16"/>
      <w:szCs w:val="24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87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7F3587"/>
    <w:pPr>
      <w:ind w:left="720"/>
      <w:contextualSpacing/>
    </w:pPr>
  </w:style>
  <w:style w:type="paragraph" w:styleId="NormalWeb">
    <w:name w:val="Normal (Web)"/>
    <w:basedOn w:val="Normal"/>
    <w:rsid w:val="004B7A7C"/>
    <w:pPr>
      <w:spacing w:after="240"/>
    </w:pPr>
    <w:rPr>
      <w:color w:val="3C3E2B"/>
      <w:lang w:val="en-US" w:eastAsia="en-US"/>
    </w:rPr>
  </w:style>
  <w:style w:type="character" w:styleId="Strong">
    <w:name w:val="Strong"/>
    <w:basedOn w:val="DefaultParagraphFont"/>
    <w:qFormat/>
    <w:rsid w:val="004B7A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08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8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1A08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8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090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0900"/>
    <w:rPr>
      <w:rFonts w:ascii="Consolas" w:eastAsia="Times New Roman" w:hAnsi="Consolas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cocom-cairo@mfa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E2D6-367F-46F5-9755-77737363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2024-08-28T11:17:00Z</cp:lastPrinted>
  <dcterms:created xsi:type="dcterms:W3CDTF">2024-08-28T11:21:00Z</dcterms:created>
  <dcterms:modified xsi:type="dcterms:W3CDTF">2024-08-28T11:21:00Z</dcterms:modified>
</cp:coreProperties>
</file>