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28FCE" w14:textId="2E73B596" w:rsidR="00D27D89" w:rsidRDefault="00D27D89" w:rsidP="00D27D89">
      <w:pPr>
        <w:jc w:val="center"/>
        <w:rPr>
          <w:rFonts w:eastAsia="Times New Roman" w:cstheme="minorHAnsi"/>
          <w:b/>
          <w:sz w:val="32"/>
          <w:szCs w:val="32"/>
          <w:lang w:eastAsia="el-GR"/>
        </w:rPr>
      </w:pPr>
      <w:bookmarkStart w:id="0" w:name="_GoBack"/>
      <w:bookmarkEnd w:id="0"/>
      <w:r w:rsidRPr="00D27D89">
        <w:rPr>
          <w:rFonts w:eastAsia="Times New Roman" w:cstheme="minorHAnsi"/>
          <w:b/>
          <w:sz w:val="32"/>
          <w:szCs w:val="32"/>
          <w:lang w:eastAsia="el-GR"/>
        </w:rPr>
        <w:t>ΔΕΛΤΙΟ ΤΥΠΟΥ</w:t>
      </w:r>
    </w:p>
    <w:p w14:paraId="102EF70F" w14:textId="77777777" w:rsidR="00D12C0E" w:rsidRDefault="00D12C0E" w:rsidP="00D27D89">
      <w:pPr>
        <w:jc w:val="center"/>
        <w:rPr>
          <w:rFonts w:eastAsia="Times New Roman" w:cstheme="minorHAnsi"/>
          <w:b/>
          <w:sz w:val="32"/>
          <w:szCs w:val="32"/>
          <w:lang w:eastAsia="el-GR"/>
        </w:rPr>
      </w:pPr>
    </w:p>
    <w:p w14:paraId="1805FF08" w14:textId="4613B3FE"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Θέμα: Έργο της ΚΕΕΕ με τίτλο «Ολοκληρωμένη παρέμβαση Ανάπτυξης του Ανθρώπινου Δυναμικού και Καταπολέμησης της ανεργίας στον κλάδο των Υποδομών και των Μεταφορών» με MIS 5073449</w:t>
      </w:r>
    </w:p>
    <w:p w14:paraId="39159E4A" w14:textId="77777777" w:rsidR="00D0516E" w:rsidRPr="00D0516E" w:rsidRDefault="00D0516E" w:rsidP="00D0516E">
      <w:pPr>
        <w:jc w:val="both"/>
        <w:rPr>
          <w:rFonts w:eastAsia="Times New Roman" w:cstheme="minorHAnsi"/>
          <w:b/>
          <w:lang w:eastAsia="el-GR"/>
        </w:rPr>
      </w:pPr>
    </w:p>
    <w:p w14:paraId="0D664232"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Είμαστε στην ευχάριστη θέση να σας ενημερώσουμε πως ξεκινά η υλοποίηση του Έργου της ΚΕΕΕ, με τίτλο  «Ολοκληρωμένη παρέμβαση Ανάπτυξης του Ανθρώπινου Δυναμικού και Καταπολέμησης της ανεργίας στον κλάδο των Υποδομών και των Μεταφορών»</w:t>
      </w:r>
    </w:p>
    <w:p w14:paraId="27062C51"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Βασική συνιστώσα του έργου είναι ότι θα προσδώσει περαιτέρω κύρος στα σχετικά επαγγέλματα του κλάδου των Υποδομών και των Μεταφορών, θα ενισχύσει την εμπιστοσύνη τόσο της αγοράς προς τους επαγγελματίες του τομέα όσο και των ίδιων των επαγγελματιών στον εαυτό τους και στις δυνατότητές τους, παρέχοντάς τους όλα τα εχέγγυα για την επανένταξη τους στην αγορά εργασίας</w:t>
      </w:r>
    </w:p>
    <w:p w14:paraId="32DEE316"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         Αναλυτικότερα:</w:t>
      </w:r>
    </w:p>
    <w:p w14:paraId="2BBA9DA8" w14:textId="26E7CEFF"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Ωφελούμενοι του Έργου είναι 4.500 άνεργοι εγγεγραμμένοι στον ΟΑΕΔ, σε όλες τις Περιφέρειες της χώρας.</w:t>
      </w:r>
    </w:p>
    <w:p w14:paraId="313F07A1" w14:textId="3C2D3F60"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 xml:space="preserve">Αντικείμενο της Πράξης είναι η παροχή ενεργειών επαγγελματικής συμβουλευτικής, θεωρητικής κατάρτισης και πρακτικής άσκησης καθώς και  πιστοποίησης σε, ώστε να αποκτήσουν πρόσθετες γνώσεις, βασικές και ειδικές επαγγελματικές δεξιότητες που θα έχουν θετική επίπτωση στην ενίσχυση της επαγγελματικής τους ικανότητας και την προώθησή τους στην απασχόληση σε αντικείμενα που σχετίζονται με τους κλάδους των υποδομών και των μεταφορών, τομείς οι οποίοι παρουσιάζουν σημαντική προοπτική ανάπτυξης για την ελληνική οικονομία στο σύνολό της.  </w:t>
      </w:r>
    </w:p>
    <w:p w14:paraId="5A147DE8" w14:textId="63C848AE"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Στους συμμετέχοντες, που θα ολοκληρώσουν τις παραπάνω διαδικασίες, θα καταβληθεί εκπαιδευτικό επίδομα το οποίο ανέρχεται στο ποσό των πέντε ευρώ (5,00 €/ ώρα παρακολούθησης), συμπεριλαμβανομένων όλων των νόμιμων κρατήσεων</w:t>
      </w:r>
    </w:p>
    <w:p w14:paraId="5F2F25FD"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Μέσω της προτεινόμενης πράξης και των δράσεων Συμβουλευτικής, Κατάρτισης, Πρακτικής και Πιστοποίησης, θα ενισχυθούν οι δυνατότητες απασχόλησης των ωφελούμενων μέσω απόκτησης και πιστοποίησης γνώσεων και δεξιοτήτων στους κλάδους μεταφορών και υποδομών με προοπτικές ανάπτυξης, συμβάλλοντας αφενός στη προώθηση τους στην απασχόληση και τη διασύνδεση με την αγορά εργασίας, αφετέρου στην κοινωνική τους επανένταξη. Περιλαμβάνει υπηρεσίες που παρέχουν ολοκληρωμένη </w:t>
      </w:r>
      <w:r w:rsidRPr="00D0516E">
        <w:rPr>
          <w:rFonts w:eastAsia="Times New Roman" w:cstheme="minorHAnsi"/>
          <w:b/>
          <w:lang w:eastAsia="el-GR"/>
        </w:rPr>
        <w:lastRenderedPageBreak/>
        <w:t xml:space="preserve">υποστήριξη σε ανέργους μέσα από ένα ευρύ πλέγμα δράσεων, οι οποίες καλύπτουν συμπληρωματικά διαφορετικές ανάγκες τους. Πρόκειται για σημαντικές υπηρεσίες που παρέχονται άμεσα στους άνεργους, προάγουν την κοινωνική συνοχή και παρέχουν εξατομικευμένη βοήθεια, για να διευκολυνθεί η κοινωνική τους ένταξη και να διασφαλιστούν τα θεμελιώδη δικαιώματά τους και η ένταξη/επανένταξη τους στην αγορά εργασία. </w:t>
      </w:r>
    </w:p>
    <w:p w14:paraId="2E76722B" w14:textId="56881602"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Η Κεντρική Ένωση Επιμελητήριων απευθύνεται στα Επιμελητήρια - μέλη της  και μέσω αυτών στις επιχειρήσεις και τις καλεί  να συμμετέχουν ενεργά εκδηλώνοντας το ενδιαφέρον τους μέσω </w:t>
      </w:r>
      <w:r>
        <w:rPr>
          <w:rFonts w:eastAsia="Times New Roman" w:cstheme="minorHAnsi"/>
          <w:b/>
          <w:lang w:eastAsia="el-GR"/>
        </w:rPr>
        <w:t xml:space="preserve">της </w:t>
      </w:r>
      <w:r w:rsidRPr="00D0516E">
        <w:rPr>
          <w:rFonts w:eastAsia="Times New Roman" w:cstheme="minorHAnsi"/>
          <w:b/>
          <w:lang w:eastAsia="el-GR"/>
        </w:rPr>
        <w:t>ηλεκτρονικής πλατφόρμας για την προσφορά θέσεων πρακτικής άσκησης.</w:t>
      </w:r>
    </w:p>
    <w:p w14:paraId="1106AAC0" w14:textId="3784AAC0" w:rsid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Μέσω της ενεργούς συμμετοχής, όσο το δυνατό περισσότερων επιχειρήσεων, και της επιτυχούς ολοκλήρωσης της Πράξης η ΚΕΕΕ θα αναδείξει, για μια ακόμα φορά,  την  βαρύτητα που δίνει στο  θεσμό της Δια Βίου Μάθησης. </w:t>
      </w:r>
    </w:p>
    <w:p w14:paraId="77976376" w14:textId="26A73683"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Αναλυτικά στοιχεία για το Πρόγραμμα</w:t>
      </w:r>
      <w:r>
        <w:rPr>
          <w:rFonts w:eastAsia="Times New Roman" w:cstheme="minorHAnsi"/>
          <w:b/>
          <w:lang w:eastAsia="el-GR"/>
        </w:rPr>
        <w:t xml:space="preserve"> καθώς και για τους επιλέξιμους ΚΑΔ </w:t>
      </w:r>
      <w:r w:rsidRPr="00D0516E">
        <w:rPr>
          <w:rFonts w:eastAsia="Times New Roman" w:cstheme="minorHAnsi"/>
          <w:b/>
          <w:lang w:eastAsia="el-GR"/>
        </w:rPr>
        <w:t>περιέχονται στην ειδική ιστοσελίδα:  </w:t>
      </w:r>
      <w:r w:rsidRPr="00D0516E">
        <w:t xml:space="preserve"> </w:t>
      </w:r>
      <w:r w:rsidRPr="00D0516E">
        <w:rPr>
          <w:rFonts w:eastAsia="Times New Roman" w:cstheme="minorHAnsi"/>
          <w:b/>
          <w:lang w:eastAsia="el-GR"/>
        </w:rPr>
        <w:t>https://apko05.uhc.gr/</w:t>
      </w:r>
    </w:p>
    <w:p w14:paraId="38AC8DAF" w14:textId="4EC43B2E" w:rsidR="00634BF4" w:rsidRDefault="00634BF4" w:rsidP="00B63421">
      <w:pPr>
        <w:jc w:val="both"/>
        <w:rPr>
          <w:rFonts w:eastAsia="Times New Roman" w:cstheme="minorHAnsi"/>
          <w:b/>
          <w:lang w:eastAsia="el-GR"/>
        </w:rPr>
      </w:pPr>
    </w:p>
    <w:p w14:paraId="591F2DEC" w14:textId="77777777" w:rsidR="00634BF4" w:rsidRPr="00967E33" w:rsidRDefault="00634BF4" w:rsidP="00B63421">
      <w:pPr>
        <w:jc w:val="both"/>
        <w:rPr>
          <w:rFonts w:eastAsia="Times New Roman" w:cstheme="minorHAnsi"/>
          <w:b/>
          <w:lang w:eastAsia="el-GR"/>
        </w:rPr>
      </w:pPr>
    </w:p>
    <w:sectPr w:rsidR="00634BF4" w:rsidRPr="00967E33" w:rsidSect="00BE1CBD">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985" w:left="180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5F34F" w14:textId="77777777" w:rsidR="00AD1F46" w:rsidRDefault="00AD1F46" w:rsidP="00CA484E">
      <w:pPr>
        <w:spacing w:after="0" w:line="240" w:lineRule="auto"/>
      </w:pPr>
      <w:r>
        <w:separator/>
      </w:r>
    </w:p>
  </w:endnote>
  <w:endnote w:type="continuationSeparator" w:id="0">
    <w:p w14:paraId="294257B8" w14:textId="77777777" w:rsidR="00AD1F46" w:rsidRDefault="00AD1F46" w:rsidP="00CA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Catalog">
    <w:altName w:val="Times New Roman"/>
    <w:charset w:val="00"/>
    <w:family w:val="auto"/>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A082B" w14:textId="77777777" w:rsidR="00BE1CBD" w:rsidRDefault="00BE1CB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1CABA" w14:textId="77777777" w:rsidR="005318AC" w:rsidRDefault="005318AC" w:rsidP="005318AC">
    <w:pPr>
      <w:pStyle w:val="a4"/>
      <w:pBdr>
        <w:top w:val="single" w:sz="4" w:space="1" w:color="auto"/>
        <w:bottom w:val="single" w:sz="4" w:space="1" w:color="auto"/>
      </w:pBdr>
      <w:jc w:val="center"/>
      <w:rPr>
        <w:rFonts w:cs="Tahoma"/>
        <w:b/>
      </w:rPr>
    </w:pPr>
    <w:r w:rsidRPr="0026309C">
      <w:rPr>
        <w:rFonts w:cs="Tahoma"/>
        <w:b/>
        <w:i/>
      </w:rPr>
      <w:t>Δ/</w:t>
    </w:r>
    <w:proofErr w:type="spellStart"/>
    <w:r w:rsidRPr="0026309C">
      <w:rPr>
        <w:rFonts w:cs="Tahoma"/>
        <w:b/>
        <w:i/>
      </w:rPr>
      <w:t>νση</w:t>
    </w:r>
    <w:proofErr w:type="spellEnd"/>
    <w:r w:rsidRPr="0026309C">
      <w:rPr>
        <w:rFonts w:cs="Tahoma"/>
        <w:b/>
        <w:i/>
      </w:rPr>
      <w:t>:</w:t>
    </w:r>
    <w:r w:rsidRPr="0026309C">
      <w:rPr>
        <w:rFonts w:cs="Tahoma"/>
        <w:b/>
      </w:rPr>
      <w:t xml:space="preserve"> Ακαδημίας 6, 10671 Αθήνα,</w:t>
    </w:r>
    <w:r>
      <w:rPr>
        <w:rFonts w:cs="Tahoma"/>
        <w:b/>
      </w:rPr>
      <w:t xml:space="preserve">   </w:t>
    </w:r>
    <w:proofErr w:type="spellStart"/>
    <w:r w:rsidRPr="0026309C">
      <w:rPr>
        <w:rFonts w:cs="Tahoma"/>
        <w:b/>
      </w:rPr>
      <w:t>Τηλ</w:t>
    </w:r>
    <w:proofErr w:type="spellEnd"/>
    <w:r w:rsidRPr="008F366A">
      <w:rPr>
        <w:rFonts w:cs="Tahoma"/>
        <w:b/>
      </w:rPr>
      <w:t xml:space="preserve">: (210) 3387105 (-06), </w:t>
    </w:r>
    <w:r w:rsidRPr="0026309C">
      <w:rPr>
        <w:rFonts w:cs="Tahoma"/>
        <w:b/>
        <w:lang w:val="en-US"/>
      </w:rPr>
      <w:t>Fax</w:t>
    </w:r>
    <w:r w:rsidRPr="008F366A">
      <w:rPr>
        <w:rFonts w:cs="Tahoma"/>
        <w:b/>
      </w:rPr>
      <w:t>: 36.22.320,</w:t>
    </w:r>
    <w:r>
      <w:rPr>
        <w:rFonts w:cs="Tahoma"/>
        <w:b/>
      </w:rPr>
      <w:t xml:space="preserve"> </w:t>
    </w:r>
  </w:p>
  <w:p w14:paraId="17BB23BB" w14:textId="77777777" w:rsidR="005318AC" w:rsidRDefault="005318AC" w:rsidP="005318AC">
    <w:pPr>
      <w:pStyle w:val="a4"/>
      <w:pBdr>
        <w:top w:val="single" w:sz="4" w:space="1" w:color="auto"/>
        <w:bottom w:val="single" w:sz="4" w:space="1" w:color="auto"/>
      </w:pBdr>
      <w:jc w:val="center"/>
      <w:rPr>
        <w:rStyle w:val="-"/>
        <w:rFonts w:cs="Tahoma"/>
        <w:b/>
        <w:lang w:val="en-US"/>
      </w:rPr>
    </w:pPr>
    <w:proofErr w:type="gramStart"/>
    <w:r w:rsidRPr="0026309C">
      <w:rPr>
        <w:rFonts w:cs="Tahoma"/>
        <w:b/>
        <w:lang w:val="en-US"/>
      </w:rPr>
      <w:t>e-mail</w:t>
    </w:r>
    <w:proofErr w:type="gramEnd"/>
    <w:r w:rsidRPr="0026309C">
      <w:rPr>
        <w:rFonts w:cs="Tahoma"/>
        <w:b/>
        <w:lang w:val="en-US"/>
      </w:rPr>
      <w:t xml:space="preserve">: keeuhcci@uhc.gr, </w:t>
    </w:r>
    <w:hyperlink r:id="rId1" w:history="1">
      <w:r w:rsidRPr="0026309C">
        <w:rPr>
          <w:rStyle w:val="-"/>
          <w:rFonts w:cs="Tahoma"/>
          <w:b/>
          <w:lang w:val="en-US"/>
        </w:rPr>
        <w:t>http://www.uhc.gr</w:t>
      </w:r>
    </w:hyperlink>
  </w:p>
  <w:tbl>
    <w:tblPr>
      <w:tblW w:w="5000" w:type="pct"/>
      <w:tblLook w:val="04A0" w:firstRow="1" w:lastRow="0" w:firstColumn="1" w:lastColumn="0" w:noHBand="0" w:noVBand="1"/>
    </w:tblPr>
    <w:tblGrid>
      <w:gridCol w:w="1238"/>
      <w:gridCol w:w="5470"/>
      <w:gridCol w:w="1598"/>
    </w:tblGrid>
    <w:tr w:rsidR="005318AC" w:rsidRPr="00E61813" w14:paraId="217A5BFF" w14:textId="77777777" w:rsidTr="00EF3627">
      <w:tc>
        <w:tcPr>
          <w:tcW w:w="745" w:type="pct"/>
          <w:shd w:val="clear" w:color="auto" w:fill="auto"/>
          <w:vAlign w:val="center"/>
        </w:tcPr>
        <w:p w14:paraId="01566E77"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2"/>
              <w:szCs w:val="12"/>
              <w:lang w:eastAsia="el-GR"/>
            </w:rPr>
          </w:pPr>
          <w:r w:rsidRPr="00E61813">
            <w:rPr>
              <w:rFonts w:ascii="PF Catalog" w:eastAsia="Times New Roman" w:hAnsi="PF Catalog" w:cs="Times New Roman"/>
              <w:b/>
              <w:noProof/>
              <w:sz w:val="18"/>
              <w:szCs w:val="18"/>
              <w:lang w:eastAsia="el-GR"/>
            </w:rPr>
            <w:drawing>
              <wp:inline distT="0" distB="0" distL="0" distR="0" wp14:anchorId="4C78A226" wp14:editId="4AF15BFA">
                <wp:extent cx="647700" cy="571500"/>
                <wp:effectExtent l="0" t="0" r="0" b="0"/>
                <wp:docPr id="56" name="Εικόνα 56" descr="C:\Users\ysirros.SEPE2000\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irros.SEPE2000\AppData\Local\Microsoft\Windows\INetCache\Content.Word\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c>
      <w:tc>
        <w:tcPr>
          <w:tcW w:w="3293" w:type="pct"/>
          <w:shd w:val="clear" w:color="auto" w:fill="auto"/>
          <w:vAlign w:val="center"/>
        </w:tcPr>
        <w:p w14:paraId="6BD8812D"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20"/>
              <w:szCs w:val="20"/>
              <w:lang w:eastAsia="el-GR"/>
            </w:rPr>
            <w:drawing>
              <wp:inline distT="0" distB="0" distL="0" distR="0" wp14:anchorId="28626D4C" wp14:editId="6307D087">
                <wp:extent cx="1800225" cy="381000"/>
                <wp:effectExtent l="0" t="0" r="9525"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p>
      </w:tc>
      <w:tc>
        <w:tcPr>
          <w:tcW w:w="962" w:type="pct"/>
          <w:shd w:val="clear" w:color="auto" w:fill="auto"/>
          <w:vAlign w:val="center"/>
        </w:tcPr>
        <w:p w14:paraId="6BE09328"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6"/>
              <w:szCs w:val="6"/>
              <w:lang w:eastAsia="el-GR"/>
            </w:rPr>
            <w:drawing>
              <wp:inline distT="0" distB="0" distL="0" distR="0" wp14:anchorId="3DD7B5AB" wp14:editId="176126CF">
                <wp:extent cx="866775" cy="552450"/>
                <wp:effectExtent l="0" t="0" r="9525" b="0"/>
                <wp:docPr id="58" name="Εικόνα 58" descr="C:\Users\ysirros\AppData\Local\Microsoft\Windows\INetCacheContent.Word\ESPA_2014-202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sirros\AppData\Local\Microsoft\Windows\INetCacheContent.Word\ESPA_2014-2020_COLOUR.JPG"/>
                        <pic:cNvPicPr>
                          <a:picLocks noChangeAspect="1" noChangeArrowheads="1"/>
                        </pic:cNvPicPr>
                      </pic:nvPicPr>
                      <pic:blipFill>
                        <a:blip r:embed="rId4">
                          <a:extLst>
                            <a:ext uri="{28A0092B-C50C-407E-A947-70E740481C1C}">
                              <a14:useLocalDpi xmlns:a14="http://schemas.microsoft.com/office/drawing/2010/main" val="0"/>
                            </a:ext>
                          </a:extLst>
                        </a:blip>
                        <a:srcRect l="15565" t="28302" r="13680" b="26414"/>
                        <a:stretch>
                          <a:fillRect/>
                        </a:stretch>
                      </pic:blipFill>
                      <pic:spPr bwMode="auto">
                        <a:xfrm>
                          <a:off x="0" y="0"/>
                          <a:ext cx="866775" cy="552450"/>
                        </a:xfrm>
                        <a:prstGeom prst="rect">
                          <a:avLst/>
                        </a:prstGeom>
                        <a:noFill/>
                        <a:ln>
                          <a:noFill/>
                        </a:ln>
                      </pic:spPr>
                    </pic:pic>
                  </a:graphicData>
                </a:graphic>
              </wp:inline>
            </w:drawing>
          </w:r>
        </w:p>
      </w:tc>
    </w:tr>
    <w:tr w:rsidR="005318AC" w:rsidRPr="00E61813" w14:paraId="0F8F5392" w14:textId="77777777" w:rsidTr="00EF3627">
      <w:tc>
        <w:tcPr>
          <w:tcW w:w="5000" w:type="pct"/>
          <w:gridSpan w:val="3"/>
          <w:shd w:val="clear" w:color="auto" w:fill="auto"/>
          <w:vAlign w:val="center"/>
        </w:tcPr>
        <w:p w14:paraId="6E27FFDA"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4"/>
              <w:szCs w:val="20"/>
              <w:lang w:eastAsia="el-GR"/>
            </w:rPr>
          </w:pPr>
        </w:p>
      </w:tc>
    </w:tr>
  </w:tbl>
  <w:p w14:paraId="0885C7CF" w14:textId="77777777" w:rsidR="005318AC" w:rsidRPr="00E61813" w:rsidRDefault="005318AC" w:rsidP="005318AC">
    <w:pPr>
      <w:pStyle w:val="a4"/>
      <w:pBdr>
        <w:top w:val="single" w:sz="4" w:space="1" w:color="auto"/>
        <w:bottom w:val="single" w:sz="4" w:space="1" w:color="auto"/>
      </w:pBdr>
      <w:jc w:val="center"/>
      <w:rPr>
        <w:b/>
        <w:sz w:val="24"/>
      </w:rPr>
    </w:pPr>
  </w:p>
  <w:p w14:paraId="0F4EF36B" w14:textId="77777777" w:rsidR="00065098" w:rsidRPr="005318AC" w:rsidRDefault="00065098" w:rsidP="005318A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6B11" w14:textId="3FE20DAC" w:rsidR="005318AC" w:rsidRPr="00BE1CBD" w:rsidRDefault="005318AC" w:rsidP="00BE1CBD">
    <w:pPr>
      <w:pStyle w:val="a4"/>
      <w:jc w:val="center"/>
      <w:rPr>
        <w:rStyle w:val="-"/>
        <w:rFonts w:cs="Tahoma"/>
        <w:b/>
        <w:lang w:val="en-US"/>
      </w:rPr>
    </w:pPr>
  </w:p>
  <w:tbl>
    <w:tblPr>
      <w:tblW w:w="5818" w:type="pct"/>
      <w:tblInd w:w="-743" w:type="dxa"/>
      <w:tblLook w:val="04A0" w:firstRow="1" w:lastRow="0" w:firstColumn="1" w:lastColumn="0" w:noHBand="0" w:noVBand="1"/>
    </w:tblPr>
    <w:tblGrid>
      <w:gridCol w:w="379"/>
      <w:gridCol w:w="8526"/>
      <w:gridCol w:w="380"/>
      <w:gridCol w:w="380"/>
    </w:tblGrid>
    <w:tr w:rsidR="0021378B" w:rsidRPr="00BE1CBD" w14:paraId="538F279B" w14:textId="77777777" w:rsidTr="006D301C">
      <w:tc>
        <w:tcPr>
          <w:tcW w:w="2480" w:type="dxa"/>
          <w:shd w:val="clear" w:color="auto" w:fill="auto"/>
          <w:vAlign w:val="center"/>
        </w:tcPr>
        <w:p w14:paraId="6D578037" w14:textId="257141DC" w:rsidR="0021378B" w:rsidRPr="00BE1CBD" w:rsidRDefault="0021378B" w:rsidP="0021378B">
          <w:pPr>
            <w:jc w:val="center"/>
            <w:rPr>
              <w:rFonts w:eastAsia="Calibri"/>
              <w:sz w:val="20"/>
              <w:szCs w:val="20"/>
              <w:lang w:val="en-US"/>
            </w:rPr>
          </w:pPr>
        </w:p>
      </w:tc>
      <w:tc>
        <w:tcPr>
          <w:tcW w:w="2481" w:type="dxa"/>
          <w:shd w:val="clear" w:color="auto" w:fill="auto"/>
        </w:tcPr>
        <w:p w14:paraId="28D98A30" w14:textId="7AC78C64" w:rsidR="00BE1CBD" w:rsidRDefault="00BE1CBD" w:rsidP="00BE1CBD">
          <w:pPr>
            <w:pStyle w:val="a4"/>
          </w:pPr>
          <w:r w:rsidRPr="009133CD">
            <w:rPr>
              <w:noProof/>
              <w:lang w:eastAsia="el-GR"/>
            </w:rPr>
            <w:drawing>
              <wp:inline distT="0" distB="0" distL="0" distR="0" wp14:anchorId="70D14F3B" wp14:editId="3A4EC425">
                <wp:extent cx="5274310" cy="701040"/>
                <wp:effectExtent l="0" t="0" r="2540" b="381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14195" t="41985" r="13229" b="40894"/>
                        <a:stretch>
                          <a:fillRect/>
                        </a:stretch>
                      </pic:blipFill>
                      <pic:spPr bwMode="auto">
                        <a:xfrm>
                          <a:off x="0" y="0"/>
                          <a:ext cx="5274310" cy="701040"/>
                        </a:xfrm>
                        <a:prstGeom prst="rect">
                          <a:avLst/>
                        </a:prstGeom>
                        <a:noFill/>
                        <a:ln>
                          <a:noFill/>
                        </a:ln>
                      </pic:spPr>
                    </pic:pic>
                  </a:graphicData>
                </a:graphic>
              </wp:inline>
            </w:drawing>
          </w:r>
        </w:p>
        <w:p w14:paraId="50DEBBB6" w14:textId="54FC0562" w:rsidR="0021378B" w:rsidRPr="00BE1CBD" w:rsidRDefault="0021378B"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47C004B" w14:textId="77777777" w:rsidR="0021378B" w:rsidRDefault="0021378B" w:rsidP="0021378B">
          <w:pPr>
            <w:tabs>
              <w:tab w:val="center" w:pos="4153"/>
              <w:tab w:val="right" w:pos="8306"/>
            </w:tabs>
            <w:jc w:val="center"/>
            <w:rPr>
              <w:rFonts w:eastAsia="Calibri"/>
              <w:i/>
              <w:color w:val="7F7F7F"/>
              <w:sz w:val="18"/>
              <w:szCs w:val="20"/>
              <w:lang w:val="en-US"/>
            </w:rPr>
          </w:pPr>
        </w:p>
        <w:p w14:paraId="0BD4072B" w14:textId="03F837A9" w:rsidR="00BE1CBD" w:rsidRPr="00BE1CBD" w:rsidRDefault="00BE1CBD"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023AC20" w14:textId="1BDBF5FE" w:rsidR="0021378B" w:rsidRPr="00BE1CBD" w:rsidRDefault="0021378B" w:rsidP="0021378B">
          <w:pPr>
            <w:jc w:val="center"/>
            <w:rPr>
              <w:rFonts w:eastAsia="Calibri"/>
              <w:sz w:val="20"/>
              <w:szCs w:val="20"/>
              <w:lang w:val="en-US"/>
            </w:rPr>
          </w:pPr>
        </w:p>
      </w:tc>
    </w:tr>
    <w:tr w:rsidR="0021378B" w:rsidRPr="00AC6BD7" w14:paraId="01A48B8E" w14:textId="77777777" w:rsidTr="006D301C">
      <w:tc>
        <w:tcPr>
          <w:tcW w:w="9923" w:type="dxa"/>
          <w:gridSpan w:val="4"/>
          <w:shd w:val="clear" w:color="auto" w:fill="auto"/>
          <w:vAlign w:val="center"/>
        </w:tcPr>
        <w:p w14:paraId="3A419958" w14:textId="15FC851B" w:rsidR="0021378B" w:rsidRPr="00FC67FF" w:rsidRDefault="0021378B" w:rsidP="0021378B">
          <w:pPr>
            <w:jc w:val="center"/>
            <w:rPr>
              <w:rFonts w:eastAsia="Calibri" w:cs="Arial"/>
              <w:i/>
              <w:noProof/>
              <w:sz w:val="14"/>
              <w:szCs w:val="14"/>
              <w:lang w:eastAsia="el-GR"/>
            </w:rPr>
          </w:pPr>
          <w:r w:rsidRPr="00FC67FF">
            <w:rPr>
              <w:rFonts w:eastAsia="Calibri" w:cs="Arial"/>
              <w:i/>
              <w:noProof/>
              <w:sz w:val="14"/>
              <w:szCs w:val="14"/>
              <w:lang w:eastAsia="el-GR"/>
            </w:rPr>
            <w:t xml:space="preserve">Σελίδα </w:t>
          </w:r>
          <w:r w:rsidRPr="00FC67FF">
            <w:rPr>
              <w:rFonts w:eastAsia="Calibri" w:cs="Arial"/>
              <w:b/>
              <w:i/>
              <w:noProof/>
              <w:sz w:val="14"/>
              <w:szCs w:val="14"/>
              <w:lang w:eastAsia="el-GR"/>
            </w:rPr>
            <w:fldChar w:fldCharType="begin"/>
          </w:r>
          <w:r w:rsidRPr="00FC67FF">
            <w:rPr>
              <w:rFonts w:eastAsia="Calibri" w:cs="Arial"/>
              <w:b/>
              <w:i/>
              <w:noProof/>
              <w:sz w:val="14"/>
              <w:szCs w:val="14"/>
              <w:lang w:eastAsia="el-GR"/>
            </w:rPr>
            <w:instrText>PAGE  \* Arabic  \* MERGEFORMAT</w:instrText>
          </w:r>
          <w:r w:rsidRPr="00FC67FF">
            <w:rPr>
              <w:rFonts w:eastAsia="Calibri" w:cs="Arial"/>
              <w:b/>
              <w:i/>
              <w:noProof/>
              <w:sz w:val="14"/>
              <w:szCs w:val="14"/>
              <w:lang w:eastAsia="el-GR"/>
            </w:rPr>
            <w:fldChar w:fldCharType="separate"/>
          </w:r>
          <w:r w:rsidR="00FC6511">
            <w:rPr>
              <w:rFonts w:eastAsia="Calibri" w:cs="Arial"/>
              <w:b/>
              <w:i/>
              <w:noProof/>
              <w:sz w:val="14"/>
              <w:szCs w:val="14"/>
              <w:lang w:eastAsia="el-GR"/>
            </w:rPr>
            <w:t>1</w:t>
          </w:r>
          <w:r w:rsidRPr="00FC67FF">
            <w:rPr>
              <w:rFonts w:eastAsia="Calibri" w:cs="Arial"/>
              <w:b/>
              <w:i/>
              <w:noProof/>
              <w:sz w:val="14"/>
              <w:szCs w:val="14"/>
              <w:lang w:eastAsia="el-GR"/>
            </w:rPr>
            <w:fldChar w:fldCharType="end"/>
          </w:r>
          <w:r w:rsidRPr="00FC67FF">
            <w:rPr>
              <w:rFonts w:eastAsia="Calibri" w:cs="Arial"/>
              <w:i/>
              <w:noProof/>
              <w:sz w:val="14"/>
              <w:szCs w:val="14"/>
              <w:lang w:eastAsia="el-GR"/>
            </w:rPr>
            <w:t xml:space="preserve"> από </w:t>
          </w:r>
          <w:r w:rsidRPr="00FC67FF">
            <w:rPr>
              <w:rFonts w:eastAsia="Calibri"/>
            </w:rPr>
            <w:fldChar w:fldCharType="begin"/>
          </w:r>
          <w:r w:rsidRPr="00FC67FF">
            <w:rPr>
              <w:rFonts w:eastAsia="Calibri"/>
            </w:rPr>
            <w:instrText>NUMPAGES  \* Arabic  \* MERGEFORMAT</w:instrText>
          </w:r>
          <w:r w:rsidRPr="00FC67FF">
            <w:rPr>
              <w:rFonts w:eastAsia="Calibri"/>
            </w:rPr>
            <w:fldChar w:fldCharType="separate"/>
          </w:r>
          <w:r w:rsidR="00FC6511" w:rsidRPr="00FC6511">
            <w:rPr>
              <w:rFonts w:eastAsia="Calibri" w:cs="Arial"/>
              <w:b/>
              <w:i/>
              <w:noProof/>
              <w:sz w:val="14"/>
              <w:szCs w:val="14"/>
              <w:lang w:eastAsia="el-GR"/>
            </w:rPr>
            <w:t>2</w:t>
          </w:r>
          <w:r w:rsidRPr="00FC67FF">
            <w:rPr>
              <w:rFonts w:eastAsia="Calibri" w:cs="Arial"/>
              <w:b/>
              <w:i/>
              <w:noProof/>
              <w:sz w:val="14"/>
              <w:szCs w:val="14"/>
              <w:lang w:eastAsia="el-GR"/>
            </w:rPr>
            <w:fldChar w:fldCharType="end"/>
          </w:r>
        </w:p>
      </w:tc>
    </w:tr>
  </w:tbl>
  <w:p w14:paraId="7DC54330" w14:textId="77777777" w:rsidR="005318AC" w:rsidRPr="0021378B" w:rsidRDefault="005318AC">
    <w:pPr>
      <w:pStyle w:val="a4"/>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0381" w14:textId="77777777" w:rsidR="00AD1F46" w:rsidRDefault="00AD1F46" w:rsidP="00CA484E">
      <w:pPr>
        <w:spacing w:after="0" w:line="240" w:lineRule="auto"/>
      </w:pPr>
      <w:r>
        <w:separator/>
      </w:r>
    </w:p>
  </w:footnote>
  <w:footnote w:type="continuationSeparator" w:id="0">
    <w:p w14:paraId="486B2084" w14:textId="77777777" w:rsidR="00AD1F46" w:rsidRDefault="00AD1F46" w:rsidP="00CA4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4E7FB" w14:textId="77777777" w:rsidR="00BE1CBD" w:rsidRDefault="00BE1CB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4DFB850D" w14:textId="77777777" w:rsidTr="00EF3627">
      <w:trPr>
        <w:trHeight w:val="602"/>
        <w:jc w:val="center"/>
      </w:trPr>
      <w:tc>
        <w:tcPr>
          <w:tcW w:w="2449" w:type="dxa"/>
        </w:tcPr>
        <w:p w14:paraId="523F8772"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77A6C7F4" wp14:editId="5451E249">
                <wp:extent cx="508635" cy="516890"/>
                <wp:effectExtent l="0" t="0" r="5715" b="0"/>
                <wp:docPr id="54" name="Εικόνα 54"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6A3BF8C1"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19C2E3E0"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64ACC11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5278A2D0"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0AF162"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33DB250D"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2945A7"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3F620104"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462F417" wp14:editId="433B13EF">
                <wp:extent cx="1089025" cy="842645"/>
                <wp:effectExtent l="0" t="0" r="0" b="0"/>
                <wp:docPr id="55" name="Εικόνα 55"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2DCDDF47"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452C30E5" w14:textId="77777777" w:rsidR="005318AC" w:rsidRDefault="005318A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16CA347F" w14:textId="77777777" w:rsidTr="00EF3627">
      <w:trPr>
        <w:trHeight w:val="602"/>
        <w:jc w:val="center"/>
      </w:trPr>
      <w:tc>
        <w:tcPr>
          <w:tcW w:w="2449" w:type="dxa"/>
        </w:tcPr>
        <w:p w14:paraId="55F8666E"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051A83D5" wp14:editId="6540316F">
                <wp:extent cx="508635" cy="516890"/>
                <wp:effectExtent l="0" t="0" r="5715" b="0"/>
                <wp:docPr id="59" name="Εικόνα 59"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357E79FB"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501A5ADD"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1E1CB17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D1129F"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68C4494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3C4219"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1BC084FD"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43BA9176"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AB54BDC" wp14:editId="482C1D46">
                <wp:extent cx="1089025" cy="842645"/>
                <wp:effectExtent l="0" t="0" r="0" b="0"/>
                <wp:docPr id="60" name="Εικόνα 60"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676B3481"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664CBABC" w14:textId="77777777" w:rsidR="005318AC" w:rsidRPr="005318AC" w:rsidRDefault="005318AC" w:rsidP="005318A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multilevel"/>
    <w:tmpl w:val="0000000D"/>
    <w:name w:val="WWNum31"/>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EC0C2D"/>
    <w:multiLevelType w:val="hybridMultilevel"/>
    <w:tmpl w:val="2FD8CD18"/>
    <w:lvl w:ilvl="0" w:tplc="080285D6">
      <w:start w:val="9"/>
      <w:numFmt w:val="decimal"/>
      <w:lvlText w:val="%1."/>
      <w:lvlJc w:val="left"/>
      <w:pPr>
        <w:ind w:left="36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3068D4"/>
    <w:multiLevelType w:val="hybridMultilevel"/>
    <w:tmpl w:val="9FBED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5D13C2"/>
    <w:multiLevelType w:val="hybridMultilevel"/>
    <w:tmpl w:val="0AB07414"/>
    <w:lvl w:ilvl="0" w:tplc="EC843F0C">
      <w:numFmt w:val="bullet"/>
      <w:lvlText w:val="-"/>
      <w:lvlJc w:val="left"/>
      <w:pPr>
        <w:ind w:left="720" w:hanging="360"/>
      </w:pPr>
      <w:rPr>
        <w:rFonts w:ascii="Tahoma" w:eastAsiaTheme="minorHAnsi"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B2476CE"/>
    <w:multiLevelType w:val="hybridMultilevel"/>
    <w:tmpl w:val="FA621BC0"/>
    <w:lvl w:ilvl="0" w:tplc="85407AA2">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2C33EAE"/>
    <w:multiLevelType w:val="hybridMultilevel"/>
    <w:tmpl w:val="37727212"/>
    <w:lvl w:ilvl="0" w:tplc="5CB64F44">
      <w:start w:val="1"/>
      <w:numFmt w:val="bullet"/>
      <w:lvlText w:val="-"/>
      <w:lvlJc w:val="left"/>
      <w:pPr>
        <w:ind w:left="1080" w:hanging="360"/>
      </w:pPr>
      <w:rPr>
        <w:rFonts w:ascii="Tahoma" w:eastAsiaTheme="minorHAnsi" w:hAnsi="Tahoma" w:cs="Tahoma" w:hint="default"/>
        <w:b w:val="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4296C18"/>
    <w:multiLevelType w:val="hybridMultilevel"/>
    <w:tmpl w:val="7132F4D8"/>
    <w:lvl w:ilvl="0" w:tplc="21F05CD2">
      <w:start w:val="4"/>
      <w:numFmt w:val="bullet"/>
      <w:lvlText w:val="-"/>
      <w:lvlJc w:val="left"/>
      <w:pPr>
        <w:ind w:left="1146" w:hanging="360"/>
      </w:pPr>
      <w:rPr>
        <w:rFonts w:ascii="Tahoma" w:eastAsiaTheme="minorHAnsi" w:hAnsi="Tahoma" w:cs="Tahoma" w:hint="default"/>
        <w:b w:val="0"/>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2D641AFF"/>
    <w:multiLevelType w:val="hybridMultilevel"/>
    <w:tmpl w:val="4D505F0A"/>
    <w:lvl w:ilvl="0" w:tplc="70F04548">
      <w:start w:val="5"/>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8" w15:restartNumberingAfterBreak="0">
    <w:nsid w:val="36B4634B"/>
    <w:multiLevelType w:val="hybridMultilevel"/>
    <w:tmpl w:val="01EE6DE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8293A8E"/>
    <w:multiLevelType w:val="hybridMultilevel"/>
    <w:tmpl w:val="483ED6EA"/>
    <w:lvl w:ilvl="0" w:tplc="353482DA">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AF16E33"/>
    <w:multiLevelType w:val="hybridMultilevel"/>
    <w:tmpl w:val="3A0EA636"/>
    <w:lvl w:ilvl="0" w:tplc="144642E2">
      <w:start w:val="1"/>
      <w:numFmt w:val="decimal"/>
      <w:lvlText w:val="%1)"/>
      <w:lvlJc w:val="left"/>
      <w:pPr>
        <w:ind w:left="643"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DDB4D62"/>
    <w:multiLevelType w:val="hybridMultilevel"/>
    <w:tmpl w:val="1534DC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C417C5"/>
    <w:multiLevelType w:val="hybridMultilevel"/>
    <w:tmpl w:val="1AF81A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43B7170A"/>
    <w:multiLevelType w:val="hybridMultilevel"/>
    <w:tmpl w:val="A89AC798"/>
    <w:lvl w:ilvl="0" w:tplc="B090257E">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C88167E"/>
    <w:multiLevelType w:val="hybridMultilevel"/>
    <w:tmpl w:val="20E8E0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5011B4E"/>
    <w:multiLevelType w:val="hybridMultilevel"/>
    <w:tmpl w:val="014E8FD8"/>
    <w:lvl w:ilvl="0" w:tplc="BC0CBD8C">
      <w:start w:val="1"/>
      <w:numFmt w:val="decimal"/>
      <w:lvlText w:val="%1."/>
      <w:lvlJc w:val="left"/>
      <w:pPr>
        <w:ind w:left="360" w:hanging="360"/>
      </w:pPr>
      <w:rPr>
        <w:b w:val="0"/>
      </w:rPr>
    </w:lvl>
    <w:lvl w:ilvl="1" w:tplc="C406C9AE">
      <w:numFmt w:val="bullet"/>
      <w:lvlText w:val="•"/>
      <w:lvlJc w:val="left"/>
      <w:pPr>
        <w:ind w:left="1080" w:hanging="360"/>
      </w:pPr>
      <w:rPr>
        <w:rFonts w:ascii="Arial" w:eastAsia="Times New Roman" w:hAnsi="Arial" w:cs="Aria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6EC67963"/>
    <w:multiLevelType w:val="hybridMultilevel"/>
    <w:tmpl w:val="46349D00"/>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3432D9B"/>
    <w:multiLevelType w:val="hybridMultilevel"/>
    <w:tmpl w:val="BDAC2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1"/>
  </w:num>
  <w:num w:numId="4">
    <w:abstractNumId w:val="12"/>
  </w:num>
  <w:num w:numId="5">
    <w:abstractNumId w:val="8"/>
  </w:num>
  <w:num w:numId="6">
    <w:abstractNumId w:val="10"/>
  </w:num>
  <w:num w:numId="7">
    <w:abstractNumId w:val="5"/>
  </w:num>
  <w:num w:numId="8">
    <w:abstractNumId w:val="6"/>
  </w:num>
  <w:num w:numId="9">
    <w:abstractNumId w:val="0"/>
  </w:num>
  <w:num w:numId="10">
    <w:abstractNumId w:val="7"/>
  </w:num>
  <w:num w:numId="11">
    <w:abstractNumId w:val="3"/>
  </w:num>
  <w:num w:numId="12">
    <w:abstractNumId w:val="9"/>
  </w:num>
  <w:num w:numId="13">
    <w:abstractNumId w:val="13"/>
  </w:num>
  <w:num w:numId="14">
    <w:abstractNumId w:val="4"/>
  </w:num>
  <w:num w:numId="15">
    <w:abstractNumId w:val="15"/>
  </w:num>
  <w:num w:numId="16">
    <w:abstractNumId w:val="1"/>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03"/>
    <w:rsid w:val="0000119D"/>
    <w:rsid w:val="00015E28"/>
    <w:rsid w:val="0004262F"/>
    <w:rsid w:val="00065098"/>
    <w:rsid w:val="00065473"/>
    <w:rsid w:val="0009273E"/>
    <w:rsid w:val="000B76FD"/>
    <w:rsid w:val="000C1B4F"/>
    <w:rsid w:val="000D1F19"/>
    <w:rsid w:val="00120D02"/>
    <w:rsid w:val="00140759"/>
    <w:rsid w:val="00161A86"/>
    <w:rsid w:val="0017139F"/>
    <w:rsid w:val="0019340D"/>
    <w:rsid w:val="001A5970"/>
    <w:rsid w:val="001A5F29"/>
    <w:rsid w:val="001D3544"/>
    <w:rsid w:val="001D67AD"/>
    <w:rsid w:val="001F7C1F"/>
    <w:rsid w:val="0021378B"/>
    <w:rsid w:val="00256859"/>
    <w:rsid w:val="0026309C"/>
    <w:rsid w:val="00296559"/>
    <w:rsid w:val="002A1A8F"/>
    <w:rsid w:val="002E6F14"/>
    <w:rsid w:val="0030332F"/>
    <w:rsid w:val="00306EAA"/>
    <w:rsid w:val="003105A4"/>
    <w:rsid w:val="003246B5"/>
    <w:rsid w:val="003500D4"/>
    <w:rsid w:val="00370FE3"/>
    <w:rsid w:val="003A7E60"/>
    <w:rsid w:val="003C4AB7"/>
    <w:rsid w:val="00423C6A"/>
    <w:rsid w:val="00423D47"/>
    <w:rsid w:val="004510ED"/>
    <w:rsid w:val="00452053"/>
    <w:rsid w:val="004539CF"/>
    <w:rsid w:val="00461968"/>
    <w:rsid w:val="00462526"/>
    <w:rsid w:val="00481B3E"/>
    <w:rsid w:val="00492BF6"/>
    <w:rsid w:val="00497B76"/>
    <w:rsid w:val="004A46E5"/>
    <w:rsid w:val="004B1F14"/>
    <w:rsid w:val="004D02C0"/>
    <w:rsid w:val="004E65B8"/>
    <w:rsid w:val="004F12AF"/>
    <w:rsid w:val="00504329"/>
    <w:rsid w:val="005277D6"/>
    <w:rsid w:val="005318AC"/>
    <w:rsid w:val="0054537C"/>
    <w:rsid w:val="00566687"/>
    <w:rsid w:val="00584D68"/>
    <w:rsid w:val="00587F1F"/>
    <w:rsid w:val="005A6BEF"/>
    <w:rsid w:val="005B4A3D"/>
    <w:rsid w:val="005C646D"/>
    <w:rsid w:val="005D62AC"/>
    <w:rsid w:val="0061286B"/>
    <w:rsid w:val="00634BF4"/>
    <w:rsid w:val="006653FF"/>
    <w:rsid w:val="00673BDD"/>
    <w:rsid w:val="006817F7"/>
    <w:rsid w:val="006A12B8"/>
    <w:rsid w:val="006C2616"/>
    <w:rsid w:val="006C7261"/>
    <w:rsid w:val="006E2FC6"/>
    <w:rsid w:val="006E492F"/>
    <w:rsid w:val="006F0E2B"/>
    <w:rsid w:val="00707B1E"/>
    <w:rsid w:val="00712EA5"/>
    <w:rsid w:val="00756DB7"/>
    <w:rsid w:val="007A1EED"/>
    <w:rsid w:val="007B622E"/>
    <w:rsid w:val="007D3AB1"/>
    <w:rsid w:val="007F50ED"/>
    <w:rsid w:val="00812289"/>
    <w:rsid w:val="0083410D"/>
    <w:rsid w:val="00834CA5"/>
    <w:rsid w:val="00836C8F"/>
    <w:rsid w:val="008A4080"/>
    <w:rsid w:val="008A5DEF"/>
    <w:rsid w:val="008D3ABD"/>
    <w:rsid w:val="008D4B31"/>
    <w:rsid w:val="008E6C33"/>
    <w:rsid w:val="008E74F1"/>
    <w:rsid w:val="008F366A"/>
    <w:rsid w:val="0096059B"/>
    <w:rsid w:val="00967E33"/>
    <w:rsid w:val="00984912"/>
    <w:rsid w:val="009C390E"/>
    <w:rsid w:val="009F7C8A"/>
    <w:rsid w:val="00A301F7"/>
    <w:rsid w:val="00A672E5"/>
    <w:rsid w:val="00A7048A"/>
    <w:rsid w:val="00A71EB3"/>
    <w:rsid w:val="00AC61EE"/>
    <w:rsid w:val="00AC6560"/>
    <w:rsid w:val="00AD1F46"/>
    <w:rsid w:val="00AD3C4A"/>
    <w:rsid w:val="00B01267"/>
    <w:rsid w:val="00B02E2F"/>
    <w:rsid w:val="00B125E8"/>
    <w:rsid w:val="00B537A0"/>
    <w:rsid w:val="00B63421"/>
    <w:rsid w:val="00B67795"/>
    <w:rsid w:val="00B87358"/>
    <w:rsid w:val="00BE1CBD"/>
    <w:rsid w:val="00C31948"/>
    <w:rsid w:val="00C64465"/>
    <w:rsid w:val="00C65145"/>
    <w:rsid w:val="00C73877"/>
    <w:rsid w:val="00C770ED"/>
    <w:rsid w:val="00CA484E"/>
    <w:rsid w:val="00CB5D99"/>
    <w:rsid w:val="00CC20B4"/>
    <w:rsid w:val="00CC3AE6"/>
    <w:rsid w:val="00CD666B"/>
    <w:rsid w:val="00D0516E"/>
    <w:rsid w:val="00D108D6"/>
    <w:rsid w:val="00D12C0E"/>
    <w:rsid w:val="00D27D89"/>
    <w:rsid w:val="00D32BA6"/>
    <w:rsid w:val="00D35F8B"/>
    <w:rsid w:val="00D362F1"/>
    <w:rsid w:val="00D45D9B"/>
    <w:rsid w:val="00D95384"/>
    <w:rsid w:val="00DB6594"/>
    <w:rsid w:val="00DC0E1C"/>
    <w:rsid w:val="00DD2B65"/>
    <w:rsid w:val="00DD6CFC"/>
    <w:rsid w:val="00DE7544"/>
    <w:rsid w:val="00E35AA1"/>
    <w:rsid w:val="00E44F66"/>
    <w:rsid w:val="00E461D9"/>
    <w:rsid w:val="00E60C03"/>
    <w:rsid w:val="00E61813"/>
    <w:rsid w:val="00E833F7"/>
    <w:rsid w:val="00E91F43"/>
    <w:rsid w:val="00E96CA9"/>
    <w:rsid w:val="00EF3627"/>
    <w:rsid w:val="00F045D2"/>
    <w:rsid w:val="00F06C57"/>
    <w:rsid w:val="00F07501"/>
    <w:rsid w:val="00F35099"/>
    <w:rsid w:val="00F45BBA"/>
    <w:rsid w:val="00F667AF"/>
    <w:rsid w:val="00F70CB1"/>
    <w:rsid w:val="00FA2637"/>
    <w:rsid w:val="00FC3AC7"/>
    <w:rsid w:val="00FC6511"/>
    <w:rsid w:val="00FD5F62"/>
    <w:rsid w:val="00FE5D7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ABF4C"/>
  <w15:docId w15:val="{42E6C312-5420-4A70-A823-26F8F9D4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484E"/>
    <w:pPr>
      <w:tabs>
        <w:tab w:val="center" w:pos="4153"/>
        <w:tab w:val="right" w:pos="8306"/>
      </w:tabs>
      <w:spacing w:after="0" w:line="240" w:lineRule="auto"/>
    </w:pPr>
  </w:style>
  <w:style w:type="character" w:customStyle="1" w:styleId="Char">
    <w:name w:val="Κεφαλίδα Char"/>
    <w:basedOn w:val="a0"/>
    <w:link w:val="a3"/>
    <w:uiPriority w:val="99"/>
    <w:rsid w:val="00CA484E"/>
  </w:style>
  <w:style w:type="paragraph" w:styleId="a4">
    <w:name w:val="footer"/>
    <w:basedOn w:val="a"/>
    <w:link w:val="Char0"/>
    <w:uiPriority w:val="99"/>
    <w:unhideWhenUsed/>
    <w:rsid w:val="00CA484E"/>
    <w:pPr>
      <w:tabs>
        <w:tab w:val="center" w:pos="4153"/>
        <w:tab w:val="right" w:pos="8306"/>
      </w:tabs>
      <w:spacing w:after="0" w:line="240" w:lineRule="auto"/>
    </w:pPr>
  </w:style>
  <w:style w:type="character" w:customStyle="1" w:styleId="Char0">
    <w:name w:val="Υποσέλιδο Char"/>
    <w:basedOn w:val="a0"/>
    <w:link w:val="a4"/>
    <w:uiPriority w:val="99"/>
    <w:rsid w:val="00CA484E"/>
  </w:style>
  <w:style w:type="character" w:styleId="-">
    <w:name w:val="Hyperlink"/>
    <w:rsid w:val="00CA484E"/>
    <w:rPr>
      <w:color w:val="0000FF"/>
      <w:u w:val="single"/>
    </w:rPr>
  </w:style>
  <w:style w:type="table" w:styleId="a5">
    <w:name w:val="Table Grid"/>
    <w:basedOn w:val="a1"/>
    <w:uiPriority w:val="39"/>
    <w:rsid w:val="00C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B5D99"/>
    <w:pPr>
      <w:ind w:left="720"/>
      <w:contextualSpacing/>
    </w:pPr>
  </w:style>
  <w:style w:type="character" w:styleId="a7">
    <w:name w:val="annotation reference"/>
    <w:basedOn w:val="a0"/>
    <w:uiPriority w:val="99"/>
    <w:semiHidden/>
    <w:unhideWhenUsed/>
    <w:rsid w:val="00673BDD"/>
    <w:rPr>
      <w:sz w:val="16"/>
      <w:szCs w:val="16"/>
    </w:rPr>
  </w:style>
  <w:style w:type="paragraph" w:styleId="a8">
    <w:name w:val="annotation text"/>
    <w:basedOn w:val="a"/>
    <w:link w:val="Char1"/>
    <w:uiPriority w:val="99"/>
    <w:semiHidden/>
    <w:unhideWhenUsed/>
    <w:rsid w:val="00673BDD"/>
    <w:pPr>
      <w:spacing w:line="240" w:lineRule="auto"/>
    </w:pPr>
    <w:rPr>
      <w:sz w:val="20"/>
      <w:szCs w:val="20"/>
    </w:rPr>
  </w:style>
  <w:style w:type="character" w:customStyle="1" w:styleId="Char1">
    <w:name w:val="Κείμενο σχολίου Char"/>
    <w:basedOn w:val="a0"/>
    <w:link w:val="a8"/>
    <w:uiPriority w:val="99"/>
    <w:semiHidden/>
    <w:rsid w:val="00673BDD"/>
    <w:rPr>
      <w:sz w:val="20"/>
      <w:szCs w:val="20"/>
    </w:rPr>
  </w:style>
  <w:style w:type="paragraph" w:styleId="a9">
    <w:name w:val="annotation subject"/>
    <w:basedOn w:val="a8"/>
    <w:next w:val="a8"/>
    <w:link w:val="Char2"/>
    <w:uiPriority w:val="99"/>
    <w:semiHidden/>
    <w:unhideWhenUsed/>
    <w:rsid w:val="00673BDD"/>
    <w:rPr>
      <w:b/>
      <w:bCs/>
    </w:rPr>
  </w:style>
  <w:style w:type="character" w:customStyle="1" w:styleId="Char2">
    <w:name w:val="Θέμα σχολίου Char"/>
    <w:basedOn w:val="Char1"/>
    <w:link w:val="a9"/>
    <w:uiPriority w:val="99"/>
    <w:semiHidden/>
    <w:rsid w:val="00673BDD"/>
    <w:rPr>
      <w:b/>
      <w:bCs/>
      <w:sz w:val="20"/>
      <w:szCs w:val="20"/>
    </w:rPr>
  </w:style>
  <w:style w:type="paragraph" w:styleId="aa">
    <w:name w:val="Balloon Text"/>
    <w:basedOn w:val="a"/>
    <w:link w:val="Char3"/>
    <w:uiPriority w:val="99"/>
    <w:semiHidden/>
    <w:unhideWhenUsed/>
    <w:rsid w:val="00673BDD"/>
    <w:pPr>
      <w:spacing w:after="0" w:line="240" w:lineRule="auto"/>
    </w:pPr>
    <w:rPr>
      <w:rFonts w:ascii="Segoe UI" w:hAnsi="Segoe UI" w:cs="Segoe UI"/>
      <w:sz w:val="18"/>
      <w:szCs w:val="18"/>
    </w:rPr>
  </w:style>
  <w:style w:type="character" w:customStyle="1" w:styleId="Char3">
    <w:name w:val="Κείμενο πλαισίου Char"/>
    <w:basedOn w:val="a0"/>
    <w:link w:val="aa"/>
    <w:uiPriority w:val="99"/>
    <w:semiHidden/>
    <w:rsid w:val="00673BDD"/>
    <w:rPr>
      <w:rFonts w:ascii="Segoe UI" w:hAnsi="Segoe UI" w:cs="Segoe UI"/>
      <w:sz w:val="18"/>
      <w:szCs w:val="18"/>
    </w:rPr>
  </w:style>
  <w:style w:type="table" w:customStyle="1" w:styleId="TableNormal">
    <w:name w:val="Table Normal"/>
    <w:uiPriority w:val="2"/>
    <w:semiHidden/>
    <w:unhideWhenUsed/>
    <w:qFormat/>
    <w:rsid w:val="007A1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1EED"/>
    <w:pPr>
      <w:widowControl w:val="0"/>
      <w:autoSpaceDE w:val="0"/>
      <w:autoSpaceDN w:val="0"/>
      <w:spacing w:after="0" w:line="240" w:lineRule="auto"/>
    </w:pPr>
    <w:rPr>
      <w:rFonts w:ascii="Verdana" w:eastAsia="Verdana" w:hAnsi="Verdana" w:cs="Verdana"/>
      <w:lang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uhc.gr" TargetMode="External"/><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9108DBE40D342946C96025405B3BE" ma:contentTypeVersion="4" ma:contentTypeDescription="Create a new document." ma:contentTypeScope="" ma:versionID="fd569ea64a533ea2951ae43250d643ee">
  <xsd:schema xmlns:xsd="http://www.w3.org/2001/XMLSchema" xmlns:xs="http://www.w3.org/2001/XMLSchema" xmlns:p="http://schemas.microsoft.com/office/2006/metadata/properties" xmlns:ns2="a9d0e221-6b0d-4f62-a7c9-2e627be6cabb" xmlns:ns3="11a33ac1-42a7-4197-a5b7-c1bbce0a479d" targetNamespace="http://schemas.microsoft.com/office/2006/metadata/properties" ma:root="true" ma:fieldsID="bf7dda8c9f53c4e9e9a46e07f96c8c40" ns2:_="" ns3:_="">
    <xsd:import namespace="a9d0e221-6b0d-4f62-a7c9-2e627be6cabb"/>
    <xsd:import namespace="11a33ac1-42a7-4197-a5b7-c1bbce0a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0e221-6b0d-4f62-a7c9-2e627be6c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33ac1-42a7-4197-a5b7-c1bbce0a4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3A62-A475-4611-AD1C-36568218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0e221-6b0d-4f62-a7c9-2e627be6cabb"/>
    <ds:schemaRef ds:uri="11a33ac1-42a7-4197-a5b7-c1bbce0a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69D5B-A599-4C03-A038-B00BC3C11851}">
  <ds:schemaRefs>
    <ds:schemaRef ds:uri="http://schemas.microsoft.com/sharepoint/v3/contenttype/forms"/>
  </ds:schemaRefs>
</ds:datastoreItem>
</file>

<file path=customXml/itemProps3.xml><?xml version="1.0" encoding="utf-8"?>
<ds:datastoreItem xmlns:ds="http://schemas.openxmlformats.org/officeDocument/2006/customXml" ds:itemID="{AEB2A1B7-E472-4929-9CEE-EDA157A474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A8D8E5-CEA9-440D-80C4-4D521E80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489</Words>
  <Characters>2645</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Λογαριασμός Microsoft</cp:lastModifiedBy>
  <cp:revision>2</cp:revision>
  <cp:lastPrinted>2018-07-05T06:29:00Z</cp:lastPrinted>
  <dcterms:created xsi:type="dcterms:W3CDTF">2023-05-04T05:22:00Z</dcterms:created>
  <dcterms:modified xsi:type="dcterms:W3CDTF">2023-05-04T05:22:00Z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0x010100CA89108DBE40D342946C96025405B3BE</vt:lpwstr>
  </property>
</Properties>
</file>