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-420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327"/>
        <w:gridCol w:w="3634"/>
      </w:tblGrid>
      <w:tr w:rsidR="00824F38" w:rsidRPr="00824F38" w14:paraId="32D1220C" w14:textId="77777777" w:rsidTr="006E6D5E">
        <w:tc>
          <w:tcPr>
            <w:tcW w:w="4361" w:type="dxa"/>
            <w:hideMark/>
          </w:tcPr>
          <w:p w14:paraId="0D9A6825" w14:textId="77777777" w:rsidR="00824F38" w:rsidRPr="00824F38" w:rsidRDefault="00824F38" w:rsidP="00824F38">
            <w:pPr>
              <w:ind w:right="-334"/>
              <w:jc w:val="center"/>
              <w:rPr>
                <w:rFonts w:eastAsia="Arial Unicode MS"/>
                <w:b/>
                <w:sz w:val="24"/>
                <w:szCs w:val="24"/>
                <w:lang w:val="el-GR" w:eastAsia="el-GR"/>
              </w:rPr>
            </w:pPr>
            <w:r w:rsidRPr="00824F38">
              <w:rPr>
                <w:rFonts w:ascii="Calibri" w:eastAsia="Arial Unicode MS" w:hAnsi="Calibri" w:cstheme="minorBidi"/>
                <w:sz w:val="24"/>
                <w:szCs w:val="24"/>
                <w:lang w:val="el-GR" w:eastAsia="el-GR"/>
              </w:rPr>
              <w:object w:dxaOrig="1335" w:dyaOrig="1380" w14:anchorId="3C7BB66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05pt;height:41.95pt" o:ole="">
                  <v:imagedata r:id="rId8" o:title=""/>
                </v:shape>
                <o:OLEObject Type="Embed" ProgID="Word.Picture.8" ShapeID="_x0000_i1025" DrawAspect="Content" ObjectID="_1662275584" r:id="rId9"/>
              </w:object>
            </w:r>
          </w:p>
        </w:tc>
        <w:tc>
          <w:tcPr>
            <w:tcW w:w="1327" w:type="dxa"/>
          </w:tcPr>
          <w:p w14:paraId="779A17B3" w14:textId="77777777" w:rsidR="00824F38" w:rsidRPr="00824F38" w:rsidRDefault="00824F38" w:rsidP="00824F38">
            <w:pPr>
              <w:ind w:right="-334"/>
              <w:jc w:val="center"/>
              <w:rPr>
                <w:rFonts w:eastAsia="Arial Unicode MS"/>
                <w:sz w:val="24"/>
                <w:szCs w:val="24"/>
                <w:lang w:val="el-GR" w:eastAsia="el-GR"/>
              </w:rPr>
            </w:pPr>
          </w:p>
        </w:tc>
        <w:tc>
          <w:tcPr>
            <w:tcW w:w="3634" w:type="dxa"/>
          </w:tcPr>
          <w:p w14:paraId="6D8C1A12" w14:textId="77777777" w:rsidR="00824F38" w:rsidRPr="00824F38" w:rsidRDefault="00824F38" w:rsidP="00824F38">
            <w:pPr>
              <w:ind w:right="-334"/>
              <w:rPr>
                <w:b/>
                <w:sz w:val="24"/>
                <w:szCs w:val="24"/>
                <w:lang w:val="el-GR" w:eastAsia="el-GR"/>
              </w:rPr>
            </w:pPr>
          </w:p>
        </w:tc>
      </w:tr>
      <w:tr w:rsidR="00824F38" w:rsidRPr="00AA30D3" w14:paraId="0F59EFA5" w14:textId="77777777" w:rsidTr="006E6D5E">
        <w:tc>
          <w:tcPr>
            <w:tcW w:w="4361" w:type="dxa"/>
            <w:hideMark/>
          </w:tcPr>
          <w:p w14:paraId="1C13E36E" w14:textId="77777777" w:rsidR="00824F38" w:rsidRPr="00824F38" w:rsidRDefault="00824F38" w:rsidP="00824F38">
            <w:pPr>
              <w:jc w:val="center"/>
              <w:rPr>
                <w:rFonts w:eastAsia="Arial Unicode MS"/>
                <w:b/>
                <w:sz w:val="24"/>
                <w:szCs w:val="24"/>
                <w:lang w:val="el-GR" w:eastAsia="el-GR"/>
              </w:rPr>
            </w:pPr>
            <w:r w:rsidRPr="00824F38">
              <w:rPr>
                <w:rFonts w:eastAsia="Arial Unicode MS"/>
                <w:b/>
                <w:sz w:val="24"/>
                <w:szCs w:val="24"/>
                <w:lang w:val="el-GR" w:eastAsia="el-GR"/>
              </w:rPr>
              <w:t>ΠΡΕΣΒΕΙΑ ΤΗΣ ΕΛΛΑΔΟΣ</w:t>
            </w:r>
          </w:p>
          <w:p w14:paraId="4208A7DC" w14:textId="77777777" w:rsidR="00824F38" w:rsidRPr="00824F38" w:rsidRDefault="00824F38" w:rsidP="00824F38">
            <w:pPr>
              <w:jc w:val="center"/>
              <w:rPr>
                <w:rFonts w:eastAsia="Arial Unicode MS"/>
                <w:b/>
                <w:sz w:val="24"/>
                <w:szCs w:val="24"/>
                <w:lang w:val="el-GR" w:eastAsia="el-GR"/>
              </w:rPr>
            </w:pPr>
            <w:r w:rsidRPr="00824F38">
              <w:rPr>
                <w:rFonts w:eastAsia="Arial Unicode MS"/>
                <w:b/>
                <w:sz w:val="24"/>
                <w:szCs w:val="24"/>
                <w:lang w:val="el-GR" w:eastAsia="el-GR"/>
              </w:rPr>
              <w:t>ΣΤΟ ΛΟΝΔΙΝΟ</w:t>
            </w:r>
          </w:p>
        </w:tc>
        <w:tc>
          <w:tcPr>
            <w:tcW w:w="1327" w:type="dxa"/>
          </w:tcPr>
          <w:p w14:paraId="611C85E7" w14:textId="77777777" w:rsidR="00824F38" w:rsidRPr="00824F38" w:rsidRDefault="00824F38" w:rsidP="00824F38">
            <w:pPr>
              <w:jc w:val="center"/>
              <w:rPr>
                <w:rFonts w:eastAsia="Arial Unicode MS"/>
                <w:b/>
                <w:sz w:val="24"/>
                <w:szCs w:val="24"/>
                <w:lang w:val="el-GR" w:eastAsia="el-GR"/>
              </w:rPr>
            </w:pPr>
          </w:p>
        </w:tc>
        <w:tc>
          <w:tcPr>
            <w:tcW w:w="3634" w:type="dxa"/>
            <w:hideMark/>
          </w:tcPr>
          <w:p w14:paraId="1E49C6BC" w14:textId="77777777" w:rsidR="00824F38" w:rsidRPr="00824F38" w:rsidRDefault="00824F38" w:rsidP="00824F38">
            <w:pPr>
              <w:jc w:val="right"/>
              <w:rPr>
                <w:rFonts w:eastAsia="Arial Unicode MS"/>
                <w:b/>
                <w:sz w:val="24"/>
                <w:szCs w:val="24"/>
                <w:lang w:val="el-GR" w:eastAsia="el-GR"/>
              </w:rPr>
            </w:pPr>
          </w:p>
        </w:tc>
      </w:tr>
      <w:tr w:rsidR="00824F38" w:rsidRPr="00824F38" w14:paraId="234A51E6" w14:textId="77777777" w:rsidTr="006E6D5E">
        <w:tc>
          <w:tcPr>
            <w:tcW w:w="4361" w:type="dxa"/>
            <w:hideMark/>
          </w:tcPr>
          <w:p w14:paraId="084B3C26" w14:textId="77777777" w:rsidR="00824F38" w:rsidRPr="00824F38" w:rsidRDefault="00824F38" w:rsidP="00824F38">
            <w:pPr>
              <w:jc w:val="center"/>
              <w:rPr>
                <w:rFonts w:eastAsia="Arial Unicode MS"/>
                <w:b/>
                <w:sz w:val="24"/>
                <w:szCs w:val="24"/>
                <w:lang w:val="en-GB" w:eastAsia="el-GR"/>
              </w:rPr>
            </w:pPr>
            <w:r w:rsidRPr="00824F38">
              <w:rPr>
                <w:rFonts w:eastAsia="Arial Unicode MS"/>
                <w:b/>
                <w:sz w:val="24"/>
                <w:szCs w:val="24"/>
                <w:lang w:val="el-GR" w:eastAsia="el-GR"/>
              </w:rPr>
              <w:t>Γραφείο</w:t>
            </w:r>
          </w:p>
          <w:p w14:paraId="494F41EA" w14:textId="77777777" w:rsidR="00824F38" w:rsidRPr="00824F38" w:rsidRDefault="00824F38" w:rsidP="00824F38">
            <w:pPr>
              <w:jc w:val="center"/>
              <w:rPr>
                <w:rFonts w:eastAsia="Arial Unicode MS"/>
                <w:b/>
                <w:sz w:val="24"/>
                <w:szCs w:val="24"/>
                <w:lang w:val="el-GR" w:eastAsia="el-GR"/>
              </w:rPr>
            </w:pPr>
            <w:r w:rsidRPr="00824F38">
              <w:rPr>
                <w:rFonts w:eastAsia="Arial Unicode MS"/>
                <w:b/>
                <w:sz w:val="24"/>
                <w:szCs w:val="24"/>
                <w:lang w:val="el-GR" w:eastAsia="el-GR"/>
              </w:rPr>
              <w:t>Οικονομικών &amp; Εμπορικών Υποθέσεων</w:t>
            </w:r>
          </w:p>
        </w:tc>
        <w:tc>
          <w:tcPr>
            <w:tcW w:w="1327" w:type="dxa"/>
          </w:tcPr>
          <w:p w14:paraId="00A08C1F" w14:textId="77777777" w:rsidR="00824F38" w:rsidRPr="00824F38" w:rsidRDefault="00824F38" w:rsidP="00824F38">
            <w:pPr>
              <w:jc w:val="center"/>
              <w:rPr>
                <w:rFonts w:eastAsia="Arial Unicode MS"/>
                <w:b/>
                <w:sz w:val="24"/>
                <w:szCs w:val="24"/>
                <w:lang w:val="el-GR" w:eastAsia="el-GR"/>
              </w:rPr>
            </w:pPr>
          </w:p>
        </w:tc>
        <w:tc>
          <w:tcPr>
            <w:tcW w:w="3634" w:type="dxa"/>
          </w:tcPr>
          <w:p w14:paraId="2A2C3A22" w14:textId="77777777" w:rsidR="00824F38" w:rsidRPr="00824F38" w:rsidRDefault="00824F38" w:rsidP="00824F38">
            <w:pPr>
              <w:jc w:val="right"/>
              <w:rPr>
                <w:b/>
                <w:sz w:val="24"/>
                <w:szCs w:val="24"/>
                <w:lang w:val="el-GR" w:eastAsia="el-GR"/>
              </w:rPr>
            </w:pPr>
            <w:r w:rsidRPr="00824F38">
              <w:rPr>
                <w:b/>
                <w:sz w:val="24"/>
                <w:szCs w:val="24"/>
                <w:lang w:val="el-GR" w:eastAsia="el-GR"/>
              </w:rPr>
              <w:t xml:space="preserve">ΑΔΙΑΒΑΘΜΗΤΟ </w:t>
            </w:r>
          </w:p>
          <w:p w14:paraId="7DBEFF05" w14:textId="77777777" w:rsidR="00824F38" w:rsidRPr="00824F38" w:rsidRDefault="00824F38" w:rsidP="00824F38">
            <w:pPr>
              <w:jc w:val="right"/>
              <w:rPr>
                <w:sz w:val="24"/>
                <w:szCs w:val="24"/>
                <w:lang w:val="el-GR" w:eastAsia="el-GR"/>
              </w:rPr>
            </w:pPr>
            <w:r w:rsidRPr="00824F38">
              <w:rPr>
                <w:b/>
                <w:sz w:val="24"/>
                <w:szCs w:val="24"/>
                <w:lang w:val="en-GB" w:eastAsia="el-GR"/>
              </w:rPr>
              <w:t>KANONIKO</w:t>
            </w:r>
          </w:p>
        </w:tc>
      </w:tr>
    </w:tbl>
    <w:p w14:paraId="7534B626" w14:textId="77777777" w:rsidR="002A1A73" w:rsidRDefault="002A1A73" w:rsidP="002A1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14:paraId="023CC898" w14:textId="77777777" w:rsidR="006401CE" w:rsidRPr="006401CE" w:rsidRDefault="000126DA" w:rsidP="006E6D5E">
      <w:pPr>
        <w:tabs>
          <w:tab w:val="left" w:pos="1418"/>
          <w:tab w:val="right" w:pos="90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ab/>
      </w:r>
      <w:r w:rsidR="006401CE" w:rsidRPr="006401CE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ab/>
        <w:t xml:space="preserve">Λονδίνο, </w:t>
      </w:r>
      <w:r w:rsidRPr="000126DA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22</w:t>
      </w:r>
      <w:r w:rsidR="006401CE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Σεπτεμβρίου</w:t>
      </w:r>
      <w:r w:rsidR="006401CE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 2020</w:t>
      </w:r>
    </w:p>
    <w:p w14:paraId="70E81B33" w14:textId="48B0BC79" w:rsidR="006401CE" w:rsidRPr="00F60A54" w:rsidRDefault="006401CE" w:rsidP="006E6D5E">
      <w:pPr>
        <w:tabs>
          <w:tab w:val="left" w:pos="1418"/>
          <w:tab w:val="right" w:pos="90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</w:pPr>
      <w:r w:rsidRPr="006401CE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ab/>
      </w:r>
      <w:r w:rsidRPr="006401CE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ab/>
        <w:t xml:space="preserve">Α.Π.Φ.: </w:t>
      </w:r>
      <w:r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4200</w:t>
      </w:r>
      <w:r w:rsidRPr="006401CE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/</w:t>
      </w:r>
      <w:r w:rsidR="00F60A54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>2456</w:t>
      </w:r>
    </w:p>
    <w:p w14:paraId="13686546" w14:textId="77777777" w:rsidR="006401CE" w:rsidRDefault="006401CE" w:rsidP="0064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14:paraId="2701EEA5" w14:textId="77777777" w:rsidR="008D454F" w:rsidRDefault="008D454F" w:rsidP="0064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206"/>
        <w:gridCol w:w="8036"/>
      </w:tblGrid>
      <w:tr w:rsidR="0041575A" w:rsidRPr="00FB32C8" w14:paraId="5499279A" w14:textId="77777777" w:rsidTr="00FB32C8">
        <w:tc>
          <w:tcPr>
            <w:tcW w:w="1210" w:type="dxa"/>
          </w:tcPr>
          <w:p w14:paraId="102CFCF9" w14:textId="77777777" w:rsidR="0041575A" w:rsidRPr="0041575A" w:rsidRDefault="0041575A" w:rsidP="006401CE">
            <w:pPr>
              <w:spacing w:after="6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</w:pPr>
            <w:r w:rsidRPr="004157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  <w:t>ΠΡΟΣ:</w:t>
            </w:r>
          </w:p>
        </w:tc>
        <w:tc>
          <w:tcPr>
            <w:tcW w:w="8150" w:type="dxa"/>
          </w:tcPr>
          <w:p w14:paraId="28F18572" w14:textId="77777777" w:rsidR="0041575A" w:rsidRPr="00FB32C8" w:rsidRDefault="00FB32C8" w:rsidP="006401CE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FB32C8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Β4 Διεύθυνση</w:t>
            </w:r>
          </w:p>
        </w:tc>
      </w:tr>
      <w:tr w:rsidR="00FB32C8" w:rsidRPr="00FB32C8" w14:paraId="7BDE3228" w14:textId="77777777" w:rsidTr="00FB32C8">
        <w:tc>
          <w:tcPr>
            <w:tcW w:w="1210" w:type="dxa"/>
          </w:tcPr>
          <w:p w14:paraId="129119D6" w14:textId="77777777" w:rsidR="00FB32C8" w:rsidRPr="0041575A" w:rsidRDefault="00FB32C8" w:rsidP="006401CE">
            <w:pPr>
              <w:spacing w:after="6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</w:pPr>
            <w:r w:rsidRPr="004157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  <w:t>ΚΟΙΝ.:</w:t>
            </w:r>
          </w:p>
        </w:tc>
        <w:tc>
          <w:tcPr>
            <w:tcW w:w="8150" w:type="dxa"/>
          </w:tcPr>
          <w:p w14:paraId="6398E6E1" w14:textId="77777777" w:rsidR="00FB32C8" w:rsidRPr="00FB32C8" w:rsidRDefault="00FB32C8" w:rsidP="006401CE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Ως Πίνακας κοινοποίησης</w:t>
            </w:r>
          </w:p>
        </w:tc>
      </w:tr>
      <w:tr w:rsidR="0041575A" w:rsidRPr="0041575A" w14:paraId="731EEB84" w14:textId="77777777" w:rsidTr="00FB32C8">
        <w:tc>
          <w:tcPr>
            <w:tcW w:w="1210" w:type="dxa"/>
          </w:tcPr>
          <w:p w14:paraId="1637225E" w14:textId="77777777" w:rsidR="0041575A" w:rsidRPr="0041575A" w:rsidRDefault="0041575A" w:rsidP="006401CE">
            <w:pPr>
              <w:spacing w:after="6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</w:pPr>
            <w:r w:rsidRPr="004157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  <w:t>Ε.Δ.:</w:t>
            </w:r>
          </w:p>
        </w:tc>
        <w:tc>
          <w:tcPr>
            <w:tcW w:w="8150" w:type="dxa"/>
            <w:vAlign w:val="center"/>
          </w:tcPr>
          <w:p w14:paraId="5C2E311C" w14:textId="77777777" w:rsidR="0041575A" w:rsidRPr="0041575A" w:rsidRDefault="0041575A" w:rsidP="006401CE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41575A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Υπόψη κ. Πρέσβυ</w:t>
            </w:r>
          </w:p>
        </w:tc>
      </w:tr>
    </w:tbl>
    <w:p w14:paraId="043E19D2" w14:textId="77777777" w:rsidR="002A1A73" w:rsidRDefault="002A1A73" w:rsidP="00824F38">
      <w:pPr>
        <w:spacing w:before="60" w:after="6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</w:pPr>
    </w:p>
    <w:p w14:paraId="5D71524C" w14:textId="77777777" w:rsidR="00303A85" w:rsidRDefault="00303A85" w:rsidP="00824F38">
      <w:pPr>
        <w:spacing w:before="60" w:after="6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</w:pPr>
    </w:p>
    <w:p w14:paraId="5F6F129C" w14:textId="77777777" w:rsidR="00824F38" w:rsidRPr="00C12C1B" w:rsidRDefault="00824F38" w:rsidP="00824F38">
      <w:pPr>
        <w:tabs>
          <w:tab w:val="left" w:pos="993"/>
        </w:tabs>
        <w:spacing w:before="60" w:after="60" w:line="240" w:lineRule="auto"/>
        <w:ind w:left="993" w:hanging="993"/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</w:pPr>
      <w:r w:rsidRPr="00824F38"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>ΘΕΜΑ:</w:t>
      </w:r>
      <w:r w:rsidRPr="00824F38"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ab/>
      </w:r>
      <w:r w:rsidR="000126DA"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 xml:space="preserve">Σήμανση στο Η.Β. των τροφίμων </w:t>
      </w:r>
      <w:r w:rsidR="003833AF"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>προέλευσης ΕΕ</w:t>
      </w:r>
      <w:r w:rsidR="00A047C4"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 xml:space="preserve"> </w:t>
      </w:r>
      <w:r w:rsidR="002B74F8"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>μετά την 1/1</w:t>
      </w:r>
      <w:r w:rsidR="002737C5"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>/</w:t>
      </w:r>
      <w:r w:rsidR="002B74F8"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>2021</w:t>
      </w:r>
    </w:p>
    <w:p w14:paraId="4329E52E" w14:textId="77777777" w:rsidR="00303A85" w:rsidRDefault="00303A85" w:rsidP="007A1B07">
      <w:pPr>
        <w:tabs>
          <w:tab w:val="left" w:pos="993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l-GR"/>
        </w:rPr>
      </w:pPr>
    </w:p>
    <w:p w14:paraId="3949EEE0" w14:textId="77777777" w:rsidR="007A1B07" w:rsidRDefault="0041575A" w:rsidP="007A1B07">
      <w:pPr>
        <w:tabs>
          <w:tab w:val="left" w:pos="993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color w:val="000000"/>
          <w:sz w:val="24"/>
          <w:szCs w:val="24"/>
          <w:lang w:val="el-GR"/>
        </w:rPr>
      </w:pPr>
      <w:r w:rsidRPr="00303A85">
        <w:rPr>
          <w:rFonts w:ascii="Times New Roman" w:hAnsi="Times New Roman" w:cs="Times New Roman"/>
          <w:b/>
          <w:color w:val="000000"/>
          <w:sz w:val="24"/>
          <w:szCs w:val="24"/>
          <w:lang w:val="el-GR"/>
        </w:rPr>
        <w:t>Σ</w:t>
      </w:r>
      <w:r w:rsidR="00303A85">
        <w:rPr>
          <w:rFonts w:ascii="Times New Roman" w:hAnsi="Times New Roman" w:cs="Times New Roman"/>
          <w:b/>
          <w:color w:val="000000"/>
          <w:sz w:val="24"/>
          <w:szCs w:val="24"/>
          <w:lang w:val="el-GR"/>
        </w:rPr>
        <w:t>ΧΕΤ</w:t>
      </w:r>
      <w:r w:rsidRPr="00303A85">
        <w:rPr>
          <w:rFonts w:ascii="Times New Roman" w:hAnsi="Times New Roman" w:cs="Times New Roman"/>
          <w:b/>
          <w:color w:val="000000"/>
          <w:sz w:val="24"/>
          <w:szCs w:val="24"/>
          <w:lang w:val="el-GR"/>
        </w:rPr>
        <w:t>.:</w:t>
      </w:r>
      <w:r w:rsidRPr="0041575A">
        <w:rPr>
          <w:rFonts w:ascii="Times New Roman" w:hAnsi="Times New Roman" w:cs="Times New Roman"/>
          <w:color w:val="000000"/>
          <w:sz w:val="24"/>
          <w:szCs w:val="24"/>
          <w:lang w:val="el-GR"/>
        </w:rPr>
        <w:tab/>
      </w:r>
      <w:r w:rsidR="002B74F8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α. </w:t>
      </w:r>
      <w:r w:rsidRPr="0041575A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Έγγραφό </w:t>
      </w:r>
      <w:r w:rsidR="007A1B07">
        <w:rPr>
          <w:rFonts w:ascii="Times New Roman" w:hAnsi="Times New Roman" w:cs="Times New Roman"/>
          <w:color w:val="000000"/>
          <w:sz w:val="24"/>
          <w:szCs w:val="24"/>
          <w:lang w:val="el-GR"/>
        </w:rPr>
        <w:t>μ</w:t>
      </w:r>
      <w:r w:rsidRPr="0041575A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ας με </w:t>
      </w:r>
      <w:r w:rsidR="007A1B07" w:rsidRPr="007A1B07">
        <w:rPr>
          <w:rFonts w:ascii="Times New Roman" w:hAnsi="Times New Roman" w:cs="Times New Roman"/>
          <w:color w:val="000000"/>
          <w:sz w:val="24"/>
          <w:szCs w:val="24"/>
          <w:lang w:val="el-GR"/>
        </w:rPr>
        <w:t>Α.Π.Φ.: 4200/</w:t>
      </w:r>
      <w:r w:rsidR="000126DA">
        <w:rPr>
          <w:rFonts w:ascii="Times New Roman" w:hAnsi="Times New Roman" w:cs="Times New Roman"/>
          <w:color w:val="000000"/>
          <w:sz w:val="24"/>
          <w:szCs w:val="24"/>
          <w:lang w:val="el-GR"/>
        </w:rPr>
        <w:t>468</w:t>
      </w:r>
      <w:r w:rsidR="007A1B07">
        <w:rPr>
          <w:rFonts w:ascii="Times New Roman" w:hAnsi="Times New Roman" w:cs="Times New Roman"/>
          <w:color w:val="000000"/>
          <w:sz w:val="24"/>
          <w:szCs w:val="24"/>
          <w:lang w:val="el-GR"/>
        </w:rPr>
        <w:t>/</w:t>
      </w:r>
      <w:r w:rsidR="000126DA">
        <w:rPr>
          <w:rFonts w:ascii="Times New Roman" w:hAnsi="Times New Roman" w:cs="Times New Roman"/>
          <w:color w:val="000000"/>
          <w:sz w:val="24"/>
          <w:szCs w:val="24"/>
          <w:lang w:val="el-GR"/>
        </w:rPr>
        <w:t>7</w:t>
      </w:r>
      <w:r w:rsidR="007A1B07">
        <w:rPr>
          <w:rFonts w:ascii="Times New Roman" w:hAnsi="Times New Roman" w:cs="Times New Roman"/>
          <w:color w:val="000000"/>
          <w:sz w:val="24"/>
          <w:szCs w:val="24"/>
          <w:lang w:val="el-GR"/>
        </w:rPr>
        <w:t>.</w:t>
      </w:r>
      <w:r w:rsidR="000126DA">
        <w:rPr>
          <w:rFonts w:ascii="Times New Roman" w:hAnsi="Times New Roman" w:cs="Times New Roman"/>
          <w:color w:val="000000"/>
          <w:sz w:val="24"/>
          <w:szCs w:val="24"/>
          <w:lang w:val="el-GR"/>
        </w:rPr>
        <w:t>2</w:t>
      </w:r>
      <w:r w:rsidR="007A1B07">
        <w:rPr>
          <w:rFonts w:ascii="Times New Roman" w:hAnsi="Times New Roman" w:cs="Times New Roman"/>
          <w:color w:val="000000"/>
          <w:sz w:val="24"/>
          <w:szCs w:val="24"/>
          <w:lang w:val="el-GR"/>
        </w:rPr>
        <w:t>.</w:t>
      </w:r>
      <w:r w:rsidR="000126DA">
        <w:rPr>
          <w:rFonts w:ascii="Times New Roman" w:hAnsi="Times New Roman" w:cs="Times New Roman"/>
          <w:color w:val="000000"/>
          <w:sz w:val="24"/>
          <w:szCs w:val="24"/>
          <w:lang w:val="el-GR"/>
        </w:rPr>
        <w:t>2019</w:t>
      </w:r>
    </w:p>
    <w:p w14:paraId="645DE70E" w14:textId="77777777" w:rsidR="002B74F8" w:rsidRDefault="002B74F8" w:rsidP="007A1B07">
      <w:pPr>
        <w:tabs>
          <w:tab w:val="left" w:pos="993"/>
        </w:tabs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l-GR"/>
        </w:rPr>
        <w:tab/>
        <w:t xml:space="preserve">β. </w:t>
      </w:r>
      <w:r w:rsidRPr="0041575A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Έγγραφό </w:t>
      </w:r>
      <w:r>
        <w:rPr>
          <w:rFonts w:ascii="Times New Roman" w:hAnsi="Times New Roman" w:cs="Times New Roman"/>
          <w:color w:val="000000"/>
          <w:sz w:val="24"/>
          <w:szCs w:val="24"/>
          <w:lang w:val="el-GR"/>
        </w:rPr>
        <w:t>μ</w:t>
      </w:r>
      <w:r w:rsidRPr="0041575A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ας με </w:t>
      </w:r>
      <w:r w:rsidRPr="006401CE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Α.Π.Φ.: </w:t>
      </w:r>
      <w:r w:rsidR="000126DA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3003</w:t>
      </w:r>
      <w:r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/</w:t>
      </w:r>
      <w:r w:rsidR="000126DA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26</w:t>
      </w:r>
      <w:r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.</w:t>
      </w:r>
      <w:r w:rsidR="000126DA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.20</w:t>
      </w:r>
      <w:r w:rsidR="000126DA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19</w:t>
      </w:r>
    </w:p>
    <w:p w14:paraId="01760292" w14:textId="77777777" w:rsidR="008427F1" w:rsidRPr="0041575A" w:rsidRDefault="008427F1" w:rsidP="007A1B07">
      <w:pPr>
        <w:tabs>
          <w:tab w:val="left" w:pos="993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color w:val="000000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ab/>
        <w:t xml:space="preserve">γ. </w:t>
      </w:r>
      <w:r w:rsidRPr="0041575A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Έγγραφό </w:t>
      </w:r>
      <w:r>
        <w:rPr>
          <w:rFonts w:ascii="Times New Roman" w:hAnsi="Times New Roman" w:cs="Times New Roman"/>
          <w:color w:val="000000"/>
          <w:sz w:val="24"/>
          <w:szCs w:val="24"/>
          <w:lang w:val="el-GR"/>
        </w:rPr>
        <w:t>μ</w:t>
      </w:r>
      <w:r w:rsidRPr="0041575A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ας με </w:t>
      </w:r>
      <w:r w:rsidRPr="006401CE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Α.Π.Φ.: </w:t>
      </w:r>
      <w:r w:rsidR="000126DA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3006</w:t>
      </w:r>
      <w:r w:rsidRPr="00463ADB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/</w:t>
      </w:r>
      <w:r w:rsidR="000126DA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27</w:t>
      </w:r>
      <w:r w:rsidRPr="00463ADB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.</w:t>
      </w:r>
      <w:r w:rsidR="000126DA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8</w:t>
      </w:r>
      <w:r w:rsidRPr="00463ADB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.20</w:t>
      </w:r>
      <w:r w:rsidR="000126DA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19</w:t>
      </w:r>
    </w:p>
    <w:p w14:paraId="274D3F88" w14:textId="77777777" w:rsidR="00824F38" w:rsidRDefault="00824F38" w:rsidP="00824F38">
      <w:pPr>
        <w:tabs>
          <w:tab w:val="left" w:pos="993"/>
        </w:tabs>
        <w:spacing w:before="60" w:after="60" w:line="240" w:lineRule="auto"/>
        <w:ind w:left="993" w:hanging="993"/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</w:pPr>
    </w:p>
    <w:p w14:paraId="598B097D" w14:textId="77777777" w:rsidR="00303A85" w:rsidRPr="00BA2FA9" w:rsidRDefault="00303A85" w:rsidP="00303A85">
      <w:pPr>
        <w:spacing w:after="120" w:line="360" w:lineRule="auto"/>
        <w:ind w:right="-136" w:firstLine="720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BA2FA9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Σε συνέχεια ως άνω σχετικών εγγράφων μας, το </w:t>
      </w:r>
      <w:r w:rsidRPr="00BA2FA9">
        <w:rPr>
          <w:rFonts w:ascii="Times New Roman" w:hAnsi="Times New Roman" w:cs="Times New Roman"/>
          <w:sz w:val="24"/>
          <w:szCs w:val="24"/>
          <w:lang w:val="el-GR"/>
        </w:rPr>
        <w:t xml:space="preserve">αρμόδιο βρετανικό Υπουργείο Περιβάλλοντος, Τροφίμων και Αγροτικών Υποθέσεων </w:t>
      </w:r>
      <w:r w:rsidRPr="00BA2FA9">
        <w:rPr>
          <w:rFonts w:ascii="Times New Roman" w:hAnsi="Times New Roman" w:cs="Times New Roman"/>
          <w:sz w:val="24"/>
          <w:szCs w:val="24"/>
        </w:rPr>
        <w:t>D</w:t>
      </w:r>
      <w:r w:rsidRPr="00BA2FA9">
        <w:rPr>
          <w:rFonts w:ascii="Times New Roman" w:hAnsi="Times New Roman" w:cs="Times New Roman"/>
          <w:sz w:val="24"/>
          <w:szCs w:val="24"/>
          <w:lang w:val="en-GB"/>
        </w:rPr>
        <w:t>EFRA</w:t>
      </w:r>
      <w:r w:rsidRPr="00BA2FA9">
        <w:rPr>
          <w:rFonts w:ascii="Times New Roman" w:hAnsi="Times New Roman" w:cs="Times New Roman"/>
          <w:sz w:val="24"/>
          <w:szCs w:val="24"/>
          <w:lang w:val="el-GR"/>
        </w:rPr>
        <w:t xml:space="preserve"> (</w:t>
      </w:r>
      <w:r w:rsidRPr="00BA2FA9">
        <w:rPr>
          <w:rFonts w:ascii="Times New Roman" w:hAnsi="Times New Roman" w:cs="Times New Roman"/>
          <w:sz w:val="24"/>
          <w:szCs w:val="24"/>
          <w:lang w:val="en-GB"/>
        </w:rPr>
        <w:t>Department</w:t>
      </w:r>
      <w:r w:rsidRPr="00BA2FA9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BA2FA9">
        <w:rPr>
          <w:rFonts w:ascii="Times New Roman" w:hAnsi="Times New Roman" w:cs="Times New Roman"/>
          <w:sz w:val="24"/>
          <w:szCs w:val="24"/>
          <w:lang w:val="en-GB"/>
        </w:rPr>
        <w:t>for</w:t>
      </w:r>
      <w:r w:rsidRPr="00BA2FA9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BA2FA9">
        <w:rPr>
          <w:rFonts w:ascii="Times New Roman" w:hAnsi="Times New Roman" w:cs="Times New Roman"/>
          <w:sz w:val="24"/>
          <w:szCs w:val="24"/>
          <w:lang w:val="en-GB"/>
        </w:rPr>
        <w:t>Environment</w:t>
      </w:r>
      <w:r w:rsidRPr="00BA2FA9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Pr="00BA2FA9">
        <w:rPr>
          <w:rFonts w:ascii="Times New Roman" w:hAnsi="Times New Roman" w:cs="Times New Roman"/>
          <w:sz w:val="24"/>
          <w:szCs w:val="24"/>
          <w:lang w:val="en-GB"/>
        </w:rPr>
        <w:t>Food</w:t>
      </w:r>
      <w:r w:rsidRPr="00BA2FA9">
        <w:rPr>
          <w:rFonts w:ascii="Times New Roman" w:hAnsi="Times New Roman" w:cs="Times New Roman"/>
          <w:sz w:val="24"/>
          <w:szCs w:val="24"/>
          <w:lang w:val="el-GR"/>
        </w:rPr>
        <w:t xml:space="preserve"> &amp; </w:t>
      </w:r>
      <w:r w:rsidRPr="00BA2FA9">
        <w:rPr>
          <w:rFonts w:ascii="Times New Roman" w:hAnsi="Times New Roman" w:cs="Times New Roman"/>
          <w:sz w:val="24"/>
          <w:szCs w:val="24"/>
          <w:lang w:val="en-GB"/>
        </w:rPr>
        <w:t>Rural</w:t>
      </w:r>
      <w:r w:rsidRPr="00BA2FA9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BA2FA9">
        <w:rPr>
          <w:rFonts w:ascii="Times New Roman" w:hAnsi="Times New Roman" w:cs="Times New Roman"/>
          <w:sz w:val="24"/>
          <w:szCs w:val="24"/>
          <w:lang w:val="en-GB"/>
        </w:rPr>
        <w:t>Affairs</w:t>
      </w:r>
      <w:r w:rsidRPr="00BA2FA9">
        <w:rPr>
          <w:rFonts w:ascii="Times New Roman" w:hAnsi="Times New Roman" w:cs="Times New Roman"/>
          <w:sz w:val="24"/>
          <w:szCs w:val="24"/>
          <w:lang w:val="el-GR"/>
        </w:rPr>
        <w:t>) επικαιροποίησε μερικώς τις εν θέματι διαδικασίες εμπορίου και σήμανσης</w:t>
      </w:r>
      <w:r w:rsidRPr="00BA2FA9">
        <w:rPr>
          <w:rStyle w:val="FootnoteReference"/>
          <w:rFonts w:ascii="Times New Roman" w:hAnsi="Times New Roman" w:cs="Times New Roman"/>
          <w:sz w:val="24"/>
          <w:szCs w:val="24"/>
          <w:lang w:val="el-GR"/>
        </w:rPr>
        <w:footnoteReference w:id="1"/>
      </w:r>
      <w:r w:rsidRPr="00BA2FA9">
        <w:rPr>
          <w:rFonts w:ascii="Times New Roman" w:hAnsi="Times New Roman" w:cs="Times New Roman"/>
          <w:sz w:val="24"/>
          <w:szCs w:val="24"/>
          <w:lang w:val="el-GR"/>
        </w:rPr>
        <w:t>, οι οποίες θα ισχύσουν μετά την λήξη της μεταβατικής περιόδου δηλαδή από 1/1/21. Δεν αποκλείεται να υπάρξουν αλλαγές και περαιτέρω επικαιροποίηση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 μέχρι το τέλος του έτους</w:t>
      </w:r>
      <w:r w:rsidRPr="00BA2FA9">
        <w:rPr>
          <w:rFonts w:ascii="Times New Roman" w:hAnsi="Times New Roman" w:cs="Times New Roman"/>
          <w:sz w:val="24"/>
          <w:szCs w:val="24"/>
          <w:lang w:val="el-GR"/>
        </w:rPr>
        <w:t>.</w:t>
      </w:r>
    </w:p>
    <w:p w14:paraId="45F7F7E2" w14:textId="77777777" w:rsidR="00303A85" w:rsidRPr="00BA2FA9" w:rsidRDefault="00303A85" w:rsidP="00303A85">
      <w:pPr>
        <w:pStyle w:val="ListParagraph"/>
        <w:numPr>
          <w:ilvl w:val="0"/>
          <w:numId w:val="10"/>
        </w:numPr>
        <w:spacing w:after="120" w:line="360" w:lineRule="auto"/>
        <w:ind w:right="-138"/>
        <w:jc w:val="both"/>
        <w:rPr>
          <w:rFonts w:ascii="Times New Roman" w:hAnsi="Times New Roman"/>
          <w:sz w:val="24"/>
          <w:szCs w:val="24"/>
          <w:lang w:val="el-GR"/>
        </w:rPr>
      </w:pPr>
      <w:r w:rsidRPr="00BA2FA9">
        <w:rPr>
          <w:rFonts w:ascii="Times New Roman" w:hAnsi="Times New Roman"/>
          <w:sz w:val="24"/>
          <w:szCs w:val="24"/>
          <w:lang w:val="el-GR"/>
        </w:rPr>
        <w:t>Σήματα  Υγείας και ταυτοποίησης της Ε.Ε.</w:t>
      </w:r>
    </w:p>
    <w:p w14:paraId="54ED77CF" w14:textId="77777777" w:rsidR="00303A85" w:rsidRDefault="00303A85" w:rsidP="00303A85">
      <w:pPr>
        <w:spacing w:after="120" w:line="360" w:lineRule="auto"/>
        <w:ind w:right="-136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A2FA9">
        <w:rPr>
          <w:rFonts w:ascii="Times New Roman" w:hAnsi="Times New Roman" w:cs="Times New Roman"/>
          <w:sz w:val="24"/>
          <w:szCs w:val="24"/>
          <w:lang w:val="el-GR"/>
        </w:rPr>
        <w:t>Οι επιχειρήσεις μπορούν να συνεχίσουν να χρησιμοποιούν το αυγοειδούς σχήματος σήμα υγείας και ταυτοποίησης της ΕΕ σε προϊόντα ζωικής προέλευσης (</w:t>
      </w:r>
      <w:r w:rsidRPr="00BA2FA9">
        <w:rPr>
          <w:rFonts w:ascii="Times New Roman" w:hAnsi="Times New Roman" w:cs="Times New Roman"/>
          <w:sz w:val="24"/>
          <w:szCs w:val="24"/>
          <w:lang w:val="en-GB"/>
        </w:rPr>
        <w:t>Products</w:t>
      </w:r>
      <w:r w:rsidRPr="00BA2FA9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BA2FA9">
        <w:rPr>
          <w:rFonts w:ascii="Times New Roman" w:hAnsi="Times New Roman" w:cs="Times New Roman"/>
          <w:sz w:val="24"/>
          <w:szCs w:val="24"/>
          <w:lang w:val="en-GB"/>
        </w:rPr>
        <w:t>of</w:t>
      </w:r>
      <w:r w:rsidRPr="00BA2FA9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BA2FA9">
        <w:rPr>
          <w:rFonts w:ascii="Times New Roman" w:hAnsi="Times New Roman" w:cs="Times New Roman"/>
          <w:sz w:val="24"/>
          <w:szCs w:val="24"/>
          <w:lang w:val="en-GB"/>
        </w:rPr>
        <w:t>Animal</w:t>
      </w:r>
      <w:r w:rsidRPr="00BA2FA9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BA2FA9">
        <w:rPr>
          <w:rFonts w:ascii="Times New Roman" w:hAnsi="Times New Roman" w:cs="Times New Roman"/>
          <w:sz w:val="24"/>
          <w:szCs w:val="24"/>
          <w:lang w:val="en-GB"/>
        </w:rPr>
        <w:t>Origin</w:t>
      </w:r>
      <w:r w:rsidRPr="00BA2FA9">
        <w:rPr>
          <w:rFonts w:ascii="Times New Roman" w:hAnsi="Times New Roman" w:cs="Times New Roman"/>
          <w:sz w:val="24"/>
          <w:szCs w:val="24"/>
          <w:lang w:val="el-GR"/>
        </w:rPr>
        <w:t xml:space="preserve"> - </w:t>
      </w:r>
      <w:r w:rsidRPr="00BA2FA9">
        <w:rPr>
          <w:rFonts w:ascii="Times New Roman" w:hAnsi="Times New Roman" w:cs="Times New Roman"/>
          <w:sz w:val="24"/>
          <w:szCs w:val="24"/>
        </w:rPr>
        <w:t>POAO</w:t>
      </w:r>
      <w:r w:rsidRPr="00BA2FA9">
        <w:rPr>
          <w:rFonts w:ascii="Times New Roman" w:hAnsi="Times New Roman" w:cs="Times New Roman"/>
          <w:sz w:val="24"/>
          <w:szCs w:val="24"/>
          <w:lang w:val="el-GR"/>
        </w:rPr>
        <w:t>) που παράγονται και πωλούνται στο Ηνωμένο Βασίλειο μέχρι  την 1η Ιανουαρίου 2021.</w:t>
      </w:r>
    </w:p>
    <w:p w14:paraId="351A30D1" w14:textId="77777777" w:rsidR="00303A85" w:rsidRPr="00BA2FA9" w:rsidRDefault="00303A85" w:rsidP="00303A85">
      <w:pPr>
        <w:spacing w:after="120" w:line="360" w:lineRule="auto"/>
        <w:ind w:right="-136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A2FA9">
        <w:rPr>
          <w:rFonts w:ascii="Times New Roman" w:hAnsi="Times New Roman" w:cs="Times New Roman"/>
          <w:sz w:val="24"/>
          <w:szCs w:val="24"/>
          <w:lang w:val="el-GR"/>
        </w:rPr>
        <w:t>Από την 1η Ιανουαρίου 2021, πρέπει να χρησιμοποιούνται τα νέα σήματα υγείας και ταυτοποίησης του Ηνωμένου Βασιλείου</w:t>
      </w:r>
      <w:r w:rsidRPr="00BA2FA9">
        <w:rPr>
          <w:rStyle w:val="FootnoteReference"/>
          <w:rFonts w:ascii="Times New Roman" w:hAnsi="Times New Roman" w:cs="Times New Roman"/>
          <w:sz w:val="24"/>
          <w:szCs w:val="24"/>
          <w:lang w:val="el-GR"/>
        </w:rPr>
        <w:footnoteReference w:id="2"/>
      </w:r>
      <w:r w:rsidRPr="00BA2FA9">
        <w:rPr>
          <w:rFonts w:ascii="Times New Roman" w:hAnsi="Times New Roman" w:cs="Times New Roman"/>
          <w:sz w:val="24"/>
          <w:szCs w:val="24"/>
          <w:lang w:val="el-GR"/>
        </w:rPr>
        <w:t xml:space="preserve"> για τα προϊόντα ζωικής προέλευσης  για να αποδεικνύεται με σαφήνεια ότι το προϊόν στο Ηνωμένο Βασίλειο έχει υποβληθεί σε αυστηρούς ελέγχους υγείας και ευζωΐας.</w:t>
      </w:r>
    </w:p>
    <w:p w14:paraId="48CF9BFD" w14:textId="77777777" w:rsidR="00303A85" w:rsidRPr="00BA2FA9" w:rsidRDefault="00303A85" w:rsidP="00303A85">
      <w:pPr>
        <w:pStyle w:val="ListParagraph"/>
        <w:numPr>
          <w:ilvl w:val="0"/>
          <w:numId w:val="10"/>
        </w:numPr>
        <w:spacing w:after="120" w:line="360" w:lineRule="auto"/>
        <w:ind w:right="-138"/>
        <w:jc w:val="both"/>
        <w:rPr>
          <w:rFonts w:ascii="Times New Roman" w:hAnsi="Times New Roman"/>
          <w:sz w:val="24"/>
          <w:szCs w:val="24"/>
          <w:lang w:val="el-GR"/>
        </w:rPr>
      </w:pPr>
      <w:r w:rsidRPr="00BA2FA9">
        <w:rPr>
          <w:rFonts w:ascii="Times New Roman" w:hAnsi="Times New Roman"/>
          <w:sz w:val="24"/>
          <w:szCs w:val="24"/>
          <w:lang w:val="el-GR"/>
        </w:rPr>
        <w:lastRenderedPageBreak/>
        <w:t xml:space="preserve">Διεύθυνση υπευθύνου επιχειρήσεων τροφίμων (Food Business operator - </w:t>
      </w:r>
      <w:r w:rsidRPr="00BA2FA9">
        <w:rPr>
          <w:rFonts w:ascii="Times New Roman" w:hAnsi="Times New Roman"/>
          <w:sz w:val="24"/>
          <w:szCs w:val="24"/>
        </w:rPr>
        <w:t>FBO</w:t>
      </w:r>
      <w:r w:rsidRPr="00BA2FA9">
        <w:rPr>
          <w:rFonts w:ascii="Times New Roman" w:hAnsi="Times New Roman"/>
          <w:sz w:val="24"/>
          <w:szCs w:val="24"/>
          <w:lang w:val="el-GR"/>
        </w:rPr>
        <w:t>)</w:t>
      </w:r>
    </w:p>
    <w:p w14:paraId="5FA01F7C" w14:textId="77777777" w:rsidR="00303A85" w:rsidRPr="00BA2FA9" w:rsidRDefault="00303A85" w:rsidP="00303A85">
      <w:pPr>
        <w:spacing w:after="120" w:line="360" w:lineRule="auto"/>
        <w:ind w:right="-138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A2FA9">
        <w:rPr>
          <w:rFonts w:ascii="Times New Roman" w:hAnsi="Times New Roman" w:cs="Times New Roman"/>
          <w:sz w:val="24"/>
          <w:szCs w:val="24"/>
          <w:lang w:val="el-GR"/>
        </w:rPr>
        <w:t xml:space="preserve">Πρέπει να χρησιμοποιείται μια διεύθυνση στο Ηνωμένο Βασίλειο για τον υπεύθυνο της επιχείρησης του </w:t>
      </w:r>
      <w:r w:rsidRPr="00BA2FA9">
        <w:rPr>
          <w:rFonts w:ascii="Times New Roman" w:hAnsi="Times New Roman" w:cs="Times New Roman"/>
          <w:sz w:val="24"/>
          <w:szCs w:val="24"/>
        </w:rPr>
        <w:t>FBO</w:t>
      </w:r>
      <w:r w:rsidRPr="00BA2FA9">
        <w:rPr>
          <w:rFonts w:ascii="Times New Roman" w:hAnsi="Times New Roman" w:cs="Times New Roman"/>
          <w:sz w:val="24"/>
          <w:szCs w:val="24"/>
          <w:lang w:val="el-GR"/>
        </w:rPr>
        <w:t xml:space="preserve"> στα προσυσκευασμένα τρόφιμα ή </w:t>
      </w:r>
      <w:r>
        <w:rPr>
          <w:rFonts w:ascii="Times New Roman" w:hAnsi="Times New Roman" w:cs="Times New Roman"/>
          <w:sz w:val="24"/>
          <w:szCs w:val="24"/>
          <w:lang w:val="el-GR"/>
        </w:rPr>
        <w:t>σ</w:t>
      </w:r>
      <w:r w:rsidRPr="00BA2FA9">
        <w:rPr>
          <w:rFonts w:ascii="Times New Roman" w:hAnsi="Times New Roman" w:cs="Times New Roman"/>
          <w:sz w:val="24"/>
          <w:szCs w:val="24"/>
          <w:lang w:val="el-GR"/>
        </w:rPr>
        <w:t>τις καζεΐνες που πωλούνται στο Ηνωμένο Βασίλειο. Εάν ο υπεύθυνος δεν βρίσκεται στο Ηνωμένο Βασίλειο, θα αναγράφεται τη διεύθυνση του εισαγωγέα.</w:t>
      </w:r>
    </w:p>
    <w:p w14:paraId="1CE4CB70" w14:textId="77777777" w:rsidR="00303A85" w:rsidRPr="00BA2FA9" w:rsidRDefault="00303A85" w:rsidP="00303A85">
      <w:pPr>
        <w:pStyle w:val="ListParagraph"/>
        <w:numPr>
          <w:ilvl w:val="0"/>
          <w:numId w:val="10"/>
        </w:numPr>
        <w:spacing w:after="120" w:line="360" w:lineRule="auto"/>
        <w:ind w:right="-138"/>
        <w:jc w:val="both"/>
        <w:rPr>
          <w:rFonts w:ascii="Times New Roman" w:hAnsi="Times New Roman"/>
          <w:sz w:val="24"/>
          <w:szCs w:val="24"/>
          <w:lang w:val="el-GR"/>
        </w:rPr>
      </w:pPr>
      <w:r w:rsidRPr="00BA2FA9">
        <w:rPr>
          <w:rFonts w:ascii="Times New Roman" w:hAnsi="Times New Roman"/>
          <w:sz w:val="24"/>
          <w:szCs w:val="24"/>
          <w:lang w:val="el-GR"/>
        </w:rPr>
        <w:t>Βιολογικό λογότυπο της ΕΕ</w:t>
      </w:r>
    </w:p>
    <w:p w14:paraId="105D570A" w14:textId="77777777" w:rsidR="00303A85" w:rsidRPr="00BA2FA9" w:rsidRDefault="00303A85" w:rsidP="00303A85">
      <w:pPr>
        <w:spacing w:after="120" w:line="360" w:lineRule="auto"/>
        <w:ind w:right="-138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A2FA9">
        <w:rPr>
          <w:rFonts w:ascii="Times New Roman" w:hAnsi="Times New Roman" w:cs="Times New Roman"/>
          <w:sz w:val="24"/>
          <w:szCs w:val="24"/>
          <w:lang w:val="el-GR"/>
        </w:rPr>
        <w:t>Δεν πρέπει να χρησιμοποιείται το βιολογικό λογότυπο της ΕΕ σε οποιαδήποτε βιολογική τροφή ή ζωοτροφή στο Ηνωμένο Βασίλειο</w:t>
      </w:r>
      <w:r w:rsidRPr="00BA2FA9">
        <w:rPr>
          <w:rStyle w:val="FootnoteReference"/>
          <w:rFonts w:ascii="Times New Roman" w:hAnsi="Times New Roman" w:cs="Times New Roman"/>
          <w:sz w:val="24"/>
          <w:szCs w:val="24"/>
          <w:lang w:val="el-GR"/>
        </w:rPr>
        <w:footnoteReference w:id="3"/>
      </w:r>
      <w:r w:rsidRPr="00BA2FA9">
        <w:rPr>
          <w:rFonts w:ascii="Times New Roman" w:hAnsi="Times New Roman" w:cs="Times New Roman"/>
          <w:sz w:val="24"/>
          <w:szCs w:val="24"/>
          <w:lang w:val="el-GR"/>
        </w:rPr>
        <w:t xml:space="preserve"> από την 1η Ιανουαρίου 2021, εκτός εάν:</w:t>
      </w:r>
    </w:p>
    <w:p w14:paraId="67E0DBD1" w14:textId="77777777" w:rsidR="00303A85" w:rsidRPr="00BA2FA9" w:rsidRDefault="00303A85" w:rsidP="00303A85">
      <w:pPr>
        <w:spacing w:after="120" w:line="360" w:lineRule="auto"/>
        <w:ind w:right="-138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A2FA9">
        <w:rPr>
          <w:rFonts w:ascii="Times New Roman" w:hAnsi="Times New Roman" w:cs="Times New Roman"/>
          <w:sz w:val="24"/>
          <w:szCs w:val="24"/>
          <w:lang w:val="el-GR"/>
        </w:rPr>
        <w:t>-      ο φορέας ελέγχου είναι εξουσιοδοτημένος από την ΕΕ να πιστοποιεί εμπορεύματα του ΗΒ για εξαγωγή στην ΕΕ.</w:t>
      </w:r>
    </w:p>
    <w:p w14:paraId="385DE22E" w14:textId="77777777" w:rsidR="00303A85" w:rsidRPr="00BA2FA9" w:rsidRDefault="00303A85" w:rsidP="00303A85">
      <w:pPr>
        <w:spacing w:after="120" w:line="360" w:lineRule="auto"/>
        <w:ind w:right="-138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A2FA9">
        <w:rPr>
          <w:rFonts w:ascii="Times New Roman" w:hAnsi="Times New Roman" w:cs="Times New Roman"/>
          <w:sz w:val="24"/>
          <w:szCs w:val="24"/>
          <w:lang w:val="el-GR"/>
        </w:rPr>
        <w:t>-      το Ηνωμένο Βασίλειο και η ΕΕ συμφωνήσουν να αναγνωρίζουν τα πρότυπα του άλλου συμβαλλόμενου μέρους (ισοδυναμία - equivalency).</w:t>
      </w:r>
    </w:p>
    <w:p w14:paraId="04BABEDA" w14:textId="77777777" w:rsidR="00303A85" w:rsidRPr="00BA2FA9" w:rsidRDefault="00303A85" w:rsidP="00303A85">
      <w:pPr>
        <w:spacing w:after="120" w:line="360" w:lineRule="auto"/>
        <w:ind w:right="-138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A2FA9">
        <w:rPr>
          <w:rFonts w:ascii="Times New Roman" w:hAnsi="Times New Roman" w:cs="Times New Roman"/>
          <w:sz w:val="24"/>
          <w:szCs w:val="24"/>
          <w:lang w:val="el-GR"/>
        </w:rPr>
        <w:t xml:space="preserve">       4.  Από 1/1/21 στα εισαγόμενα σύμμικτα και ανάμικτα τρόφιμα και αυγά θα πρέπει να αναγράφεται η συγκεκριμένη χώρα ή όλες οι χώρες προέλευσης του προϊόντος.</w:t>
      </w:r>
    </w:p>
    <w:p w14:paraId="0B387742" w14:textId="77777777" w:rsidR="00303A85" w:rsidRPr="00BA2FA9" w:rsidRDefault="00303A85" w:rsidP="00303A85">
      <w:pPr>
        <w:spacing w:after="120" w:line="360" w:lineRule="auto"/>
        <w:ind w:right="-138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A2FA9">
        <w:rPr>
          <w:rFonts w:ascii="Times New Roman" w:hAnsi="Times New Roman" w:cs="Times New Roman"/>
          <w:sz w:val="24"/>
          <w:szCs w:val="24"/>
          <w:lang w:val="el-GR"/>
        </w:rPr>
        <w:t xml:space="preserve">      5. Από 1/1/21 τα προϊόντα κιμά κρέατος και φρούτων και λαχανικών π.χ. στη περίπτωση που προέρχονται και από χώρα/ες της Ε.Ε. και του Η.Β. πρέπει να επισημαίνονται «</w:t>
      </w:r>
      <w:r w:rsidRPr="00BA2FA9">
        <w:rPr>
          <w:rFonts w:ascii="Times New Roman" w:hAnsi="Times New Roman" w:cs="Times New Roman"/>
          <w:sz w:val="24"/>
          <w:szCs w:val="24"/>
        </w:rPr>
        <w:t>UK</w:t>
      </w:r>
      <w:r w:rsidRPr="00BA2FA9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BA2FA9">
        <w:rPr>
          <w:rFonts w:ascii="Times New Roman" w:hAnsi="Times New Roman" w:cs="Times New Roman"/>
          <w:sz w:val="24"/>
          <w:szCs w:val="24"/>
        </w:rPr>
        <w:t>and</w:t>
      </w:r>
      <w:r w:rsidRPr="00BA2FA9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BA2FA9">
        <w:rPr>
          <w:rFonts w:ascii="Times New Roman" w:hAnsi="Times New Roman" w:cs="Times New Roman"/>
          <w:sz w:val="24"/>
          <w:szCs w:val="24"/>
        </w:rPr>
        <w:t>non</w:t>
      </w:r>
      <w:r w:rsidRPr="00BA2FA9">
        <w:rPr>
          <w:rFonts w:ascii="Times New Roman" w:hAnsi="Times New Roman" w:cs="Times New Roman"/>
          <w:sz w:val="24"/>
          <w:szCs w:val="24"/>
          <w:lang w:val="el-GR"/>
        </w:rPr>
        <w:t>-</w:t>
      </w:r>
      <w:r w:rsidRPr="00BA2FA9">
        <w:rPr>
          <w:rFonts w:ascii="Times New Roman" w:hAnsi="Times New Roman" w:cs="Times New Roman"/>
          <w:sz w:val="24"/>
          <w:szCs w:val="24"/>
        </w:rPr>
        <w:t>UK</w:t>
      </w:r>
      <w:r w:rsidRPr="00BA2FA9">
        <w:rPr>
          <w:rFonts w:ascii="Times New Roman" w:hAnsi="Times New Roman" w:cs="Times New Roman"/>
          <w:sz w:val="24"/>
          <w:szCs w:val="24"/>
          <w:lang w:val="el-GR"/>
        </w:rPr>
        <w:t>».</w:t>
      </w:r>
    </w:p>
    <w:p w14:paraId="1043CC16" w14:textId="77777777" w:rsidR="00303A85" w:rsidRPr="00BA2FA9" w:rsidRDefault="00303A85" w:rsidP="00303A85">
      <w:pPr>
        <w:spacing w:after="120" w:line="360" w:lineRule="auto"/>
        <w:ind w:right="-138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A2FA9">
        <w:rPr>
          <w:rFonts w:ascii="Times New Roman" w:hAnsi="Times New Roman" w:cs="Times New Roman"/>
          <w:sz w:val="24"/>
          <w:szCs w:val="24"/>
          <w:lang w:val="el-GR"/>
        </w:rPr>
        <w:t xml:space="preserve">           Εάν κάποιος βρετανός εμπορευόμενος είναι μέλος ή αποτελεί μέρος κάποιου εγκεκριμένου σχήματος εμπόρων (</w:t>
      </w:r>
      <w:r w:rsidRPr="00BA2FA9">
        <w:rPr>
          <w:rFonts w:ascii="Times New Roman" w:hAnsi="Times New Roman" w:cs="Times New Roman"/>
          <w:sz w:val="24"/>
          <w:szCs w:val="24"/>
          <w:shd w:val="clear" w:color="auto" w:fill="FFFFFF"/>
        </w:rPr>
        <w:t>Approved</w:t>
      </w:r>
      <w:r w:rsidRPr="00BA2FA9">
        <w:rPr>
          <w:rFonts w:ascii="Times New Roman" w:hAnsi="Times New Roman" w:cs="Times New Roman"/>
          <w:sz w:val="24"/>
          <w:szCs w:val="24"/>
          <w:shd w:val="clear" w:color="auto" w:fill="FFFFFF"/>
          <w:lang w:val="el-GR"/>
        </w:rPr>
        <w:t xml:space="preserve"> </w:t>
      </w:r>
      <w:r w:rsidRPr="00BA2FA9">
        <w:rPr>
          <w:rFonts w:ascii="Times New Roman" w:hAnsi="Times New Roman" w:cs="Times New Roman"/>
          <w:sz w:val="24"/>
          <w:szCs w:val="24"/>
          <w:shd w:val="clear" w:color="auto" w:fill="FFFFFF"/>
        </w:rPr>
        <w:t>Trader</w:t>
      </w:r>
      <w:r w:rsidRPr="00BA2FA9">
        <w:rPr>
          <w:rFonts w:ascii="Times New Roman" w:hAnsi="Times New Roman" w:cs="Times New Roman"/>
          <w:sz w:val="24"/>
          <w:szCs w:val="24"/>
          <w:shd w:val="clear" w:color="auto" w:fill="FFFFFF"/>
          <w:lang w:val="el-GR"/>
        </w:rPr>
        <w:t xml:space="preserve"> </w:t>
      </w:r>
      <w:r w:rsidRPr="00BA2FA9">
        <w:rPr>
          <w:rFonts w:ascii="Times New Roman" w:hAnsi="Times New Roman" w:cs="Times New Roman"/>
          <w:sz w:val="24"/>
          <w:szCs w:val="24"/>
          <w:shd w:val="clear" w:color="auto" w:fill="FFFFFF"/>
        </w:rPr>
        <w:t>Scheme</w:t>
      </w:r>
      <w:r w:rsidRPr="00BA2FA9">
        <w:rPr>
          <w:rFonts w:ascii="Times New Roman" w:hAnsi="Times New Roman" w:cs="Times New Roman"/>
          <w:sz w:val="24"/>
          <w:szCs w:val="24"/>
          <w:shd w:val="clear" w:color="auto" w:fill="FFFFFF"/>
          <w:lang w:val="el-GR"/>
        </w:rPr>
        <w:t>), το οποίο βασικά λειτουργεί ως σήμα διασφάλισης ποιότητας της Ε.Ε.</w:t>
      </w:r>
      <w:r w:rsidRPr="00BA2FA9">
        <w:rPr>
          <w:rFonts w:ascii="Times New Roman" w:hAnsi="Times New Roman" w:cs="Times New Roman"/>
          <w:sz w:val="24"/>
          <w:szCs w:val="24"/>
          <w:lang w:val="el-GR"/>
        </w:rPr>
        <w:t>, με συνέπεια τις ταχύτερες διαδρομές μέσω των τελωνείων και τους λιγότερους ελέγχους, θα πρέπει να αντικαθιστά το έμβλημα της Ε.Ε. από τις βρετανικές ετικέτες τροφίμων, με αυτό του Η.Β.</w:t>
      </w:r>
    </w:p>
    <w:p w14:paraId="13F928CF" w14:textId="77777777" w:rsidR="00303A85" w:rsidRPr="00BA2FA9" w:rsidRDefault="00303A85" w:rsidP="00303A85">
      <w:pPr>
        <w:spacing w:after="120" w:line="360" w:lineRule="auto"/>
        <w:ind w:right="-138"/>
        <w:jc w:val="both"/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  <w:lang w:val="el-GR"/>
        </w:rPr>
      </w:pPr>
      <w:r w:rsidRPr="00BA2FA9">
        <w:rPr>
          <w:rFonts w:ascii="Times New Roman" w:hAnsi="Times New Roman" w:cs="Times New Roman"/>
          <w:sz w:val="24"/>
          <w:szCs w:val="24"/>
          <w:lang w:val="el-GR"/>
        </w:rPr>
        <w:t xml:space="preserve">      6. Από 1/1/21 στις εισαγωγές ανάμικτων ελαιολάδων, θα πρέπει να αναγράφεται στην ετικέτα κάθε χώρα προέλευσης </w:t>
      </w:r>
      <w:r w:rsidRPr="00BA2FA9">
        <w:rPr>
          <w:rFonts w:ascii="Times New Roman" w:hAnsi="Times New Roman" w:cs="Times New Roman"/>
          <w:b/>
          <w:sz w:val="24"/>
          <w:szCs w:val="24"/>
          <w:lang w:val="el-GR"/>
        </w:rPr>
        <w:t xml:space="preserve">ή </w:t>
      </w:r>
      <w:r w:rsidRPr="00BA2FA9">
        <w:rPr>
          <w:rFonts w:ascii="Times New Roman" w:hAnsi="Times New Roman" w:cs="Times New Roman"/>
          <w:sz w:val="24"/>
          <w:szCs w:val="24"/>
          <w:lang w:val="el-GR"/>
        </w:rPr>
        <w:t>μίγμα ελαιολάδων από περισσότερες από μία χώρες «</w:t>
      </w:r>
      <w:r w:rsidRPr="00BA2FA9"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</w:rPr>
        <w:t>blend</w:t>
      </w:r>
      <w:r w:rsidRPr="00BA2FA9"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  <w:lang w:val="el-GR"/>
        </w:rPr>
        <w:t xml:space="preserve"> </w:t>
      </w:r>
      <w:r w:rsidRPr="00BA2FA9"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</w:rPr>
        <w:t>of</w:t>
      </w:r>
      <w:r w:rsidRPr="00BA2FA9"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  <w:lang w:val="el-GR"/>
        </w:rPr>
        <w:t xml:space="preserve"> [</w:t>
      </w:r>
      <w:r w:rsidRPr="00BA2FA9"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</w:rPr>
        <w:t>honeys</w:t>
      </w:r>
      <w:r w:rsidRPr="00BA2FA9"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  <w:lang w:val="el-GR"/>
        </w:rPr>
        <w:t>/</w:t>
      </w:r>
      <w:r w:rsidRPr="00BA2FA9"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</w:rPr>
        <w:t>olive</w:t>
      </w:r>
      <w:r w:rsidRPr="00BA2FA9"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  <w:lang w:val="el-GR"/>
        </w:rPr>
        <w:t xml:space="preserve"> </w:t>
      </w:r>
      <w:r w:rsidRPr="00BA2FA9"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</w:rPr>
        <w:t>oils</w:t>
      </w:r>
      <w:r w:rsidRPr="00BA2FA9"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  <w:lang w:val="el-GR"/>
        </w:rPr>
        <w:t xml:space="preserve">] </w:t>
      </w:r>
      <w:r w:rsidRPr="00BA2FA9"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</w:rPr>
        <w:t>from</w:t>
      </w:r>
      <w:r w:rsidRPr="00BA2FA9"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  <w:lang w:val="el-GR"/>
        </w:rPr>
        <w:t xml:space="preserve"> </w:t>
      </w:r>
      <w:r w:rsidRPr="00BA2FA9"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</w:rPr>
        <w:t>more</w:t>
      </w:r>
      <w:r w:rsidRPr="00BA2FA9"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  <w:lang w:val="el-GR"/>
        </w:rPr>
        <w:t xml:space="preserve"> </w:t>
      </w:r>
      <w:r w:rsidRPr="00BA2FA9"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</w:rPr>
        <w:t>than</w:t>
      </w:r>
      <w:r w:rsidRPr="00BA2FA9"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  <w:lang w:val="el-GR"/>
        </w:rPr>
        <w:t xml:space="preserve"> </w:t>
      </w:r>
      <w:r w:rsidRPr="00BA2FA9"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</w:rPr>
        <w:t>one</w:t>
      </w:r>
      <w:r w:rsidRPr="00BA2FA9"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  <w:lang w:val="el-GR"/>
        </w:rPr>
        <w:t xml:space="preserve"> </w:t>
      </w:r>
      <w:r w:rsidRPr="00BA2FA9"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</w:rPr>
        <w:t>country</w:t>
      </w:r>
      <w:r w:rsidRPr="00BA2FA9"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  <w:lang w:val="el-GR"/>
        </w:rPr>
        <w:t>» ή παρόμοια φράση</w:t>
      </w:r>
      <w:r w:rsidRPr="00BA2FA9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BA2FA9">
        <w:rPr>
          <w:rFonts w:ascii="Times New Roman" w:hAnsi="Times New Roman" w:cs="Times New Roman"/>
          <w:b/>
          <w:sz w:val="24"/>
          <w:szCs w:val="24"/>
          <w:lang w:val="el-GR"/>
        </w:rPr>
        <w:t xml:space="preserve">ή </w:t>
      </w:r>
      <w:r w:rsidRPr="00BA2FA9">
        <w:rPr>
          <w:rFonts w:ascii="Times New Roman" w:hAnsi="Times New Roman" w:cs="Times New Roman"/>
          <w:sz w:val="24"/>
          <w:szCs w:val="24"/>
          <w:lang w:val="el-GR"/>
        </w:rPr>
        <w:t>η ονομασία του εμπορικού μπλοκ κρατών για το οποίο η περιφερειακή συμφωνία εμπορίου εφαρμόζεται π.χ. μίγμα ελαιολάδων προέλευσης Ευρωπαϊκής Ένωσης «</w:t>
      </w:r>
      <w:r w:rsidRPr="00BA2FA9"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</w:rPr>
        <w:t>blend</w:t>
      </w:r>
      <w:r w:rsidRPr="00BA2FA9"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  <w:lang w:val="el-GR"/>
        </w:rPr>
        <w:t xml:space="preserve"> </w:t>
      </w:r>
      <w:r w:rsidRPr="00BA2FA9"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</w:rPr>
        <w:t>of</w:t>
      </w:r>
      <w:r w:rsidRPr="00BA2FA9"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  <w:lang w:val="el-GR"/>
        </w:rPr>
        <w:t xml:space="preserve"> </w:t>
      </w:r>
      <w:r w:rsidRPr="00BA2FA9"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</w:rPr>
        <w:t>olive</w:t>
      </w:r>
      <w:r w:rsidRPr="00BA2FA9"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  <w:lang w:val="el-GR"/>
        </w:rPr>
        <w:t xml:space="preserve"> </w:t>
      </w:r>
      <w:r w:rsidRPr="00BA2FA9"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</w:rPr>
        <w:t>oils</w:t>
      </w:r>
      <w:r w:rsidRPr="00BA2FA9"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  <w:lang w:val="el-GR"/>
        </w:rPr>
        <w:t xml:space="preserve"> </w:t>
      </w:r>
      <w:r w:rsidRPr="00BA2FA9"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  <w:lang w:val="en-GB"/>
        </w:rPr>
        <w:t>of</w:t>
      </w:r>
      <w:r w:rsidRPr="00BA2FA9"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  <w:lang w:val="el-GR"/>
        </w:rPr>
        <w:t xml:space="preserve"> European Union </w:t>
      </w:r>
      <w:r w:rsidRPr="00BA2FA9"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  <w:lang w:val="en-GB"/>
        </w:rPr>
        <w:t>origin</w:t>
      </w:r>
      <w:r w:rsidRPr="00BA2FA9"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  <w:lang w:val="el-GR"/>
        </w:rPr>
        <w:t>».</w:t>
      </w:r>
    </w:p>
    <w:p w14:paraId="589F453F" w14:textId="77777777" w:rsidR="00303A85" w:rsidRPr="00BA2FA9" w:rsidRDefault="00303A85" w:rsidP="00303A85">
      <w:pPr>
        <w:spacing w:after="120" w:line="360" w:lineRule="auto"/>
        <w:ind w:right="-138"/>
        <w:jc w:val="both"/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  <w:lang w:val="el-GR"/>
        </w:rPr>
      </w:pPr>
      <w:r w:rsidRPr="00BA2FA9">
        <w:rPr>
          <w:rFonts w:ascii="Times New Roman" w:hAnsi="Times New Roman" w:cs="Times New Roman"/>
          <w:sz w:val="24"/>
          <w:szCs w:val="24"/>
          <w:lang w:val="el-GR"/>
        </w:rPr>
        <w:lastRenderedPageBreak/>
        <w:t xml:space="preserve">      7. Από 1/1/21 στις εισαγωγές ανάμικτων μελιών, θα πρέπει να διαχωρίζεται η βρετανική προέλευση του μίγματος. Εάν υπάρχει μίξη μελιών από χώρες της Ε.Ε. και χώρες εκτός Ε.Ε. θα πρέπει να αναγράφεται στην ετικέτα μίγμα μελιών από περισσότερες από μία χώρες «</w:t>
      </w:r>
      <w:r w:rsidRPr="00BA2FA9"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</w:rPr>
        <w:t>blend</w:t>
      </w:r>
      <w:r w:rsidRPr="00BA2FA9"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  <w:lang w:val="el-GR"/>
        </w:rPr>
        <w:t xml:space="preserve"> </w:t>
      </w:r>
      <w:r w:rsidRPr="00BA2FA9"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</w:rPr>
        <w:t>of</w:t>
      </w:r>
      <w:r w:rsidRPr="00BA2FA9"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  <w:lang w:val="el-GR"/>
        </w:rPr>
        <w:t xml:space="preserve"> </w:t>
      </w:r>
      <w:r w:rsidRPr="00BA2FA9"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</w:rPr>
        <w:t>honeys</w:t>
      </w:r>
      <w:r w:rsidRPr="00BA2FA9"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  <w:lang w:val="el-GR"/>
        </w:rPr>
        <w:t xml:space="preserve"> </w:t>
      </w:r>
      <w:r w:rsidRPr="00BA2FA9"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</w:rPr>
        <w:t>from</w:t>
      </w:r>
      <w:r w:rsidRPr="00BA2FA9"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  <w:lang w:val="el-GR"/>
        </w:rPr>
        <w:t xml:space="preserve"> </w:t>
      </w:r>
      <w:r w:rsidRPr="00BA2FA9"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</w:rPr>
        <w:t>more</w:t>
      </w:r>
      <w:r w:rsidRPr="00BA2FA9"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  <w:lang w:val="el-GR"/>
        </w:rPr>
        <w:t xml:space="preserve"> </w:t>
      </w:r>
      <w:r w:rsidRPr="00BA2FA9"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</w:rPr>
        <w:t>than</w:t>
      </w:r>
      <w:r w:rsidRPr="00BA2FA9"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  <w:lang w:val="el-GR"/>
        </w:rPr>
        <w:t xml:space="preserve"> </w:t>
      </w:r>
      <w:r w:rsidRPr="00BA2FA9"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</w:rPr>
        <w:t>one</w:t>
      </w:r>
      <w:r w:rsidRPr="00BA2FA9"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  <w:lang w:val="el-GR"/>
        </w:rPr>
        <w:t xml:space="preserve"> </w:t>
      </w:r>
      <w:r w:rsidRPr="00BA2FA9"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</w:rPr>
        <w:t>country</w:t>
      </w:r>
      <w:r w:rsidRPr="00BA2FA9"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  <w:lang w:val="el-GR"/>
        </w:rPr>
        <w:t>» ή παρόμοια φράση</w:t>
      </w:r>
      <w:r w:rsidRPr="00BA2FA9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BA2FA9">
        <w:rPr>
          <w:rFonts w:ascii="Times New Roman" w:hAnsi="Times New Roman" w:cs="Times New Roman"/>
          <w:b/>
          <w:sz w:val="24"/>
          <w:szCs w:val="24"/>
          <w:lang w:val="el-GR"/>
        </w:rPr>
        <w:t xml:space="preserve">ή </w:t>
      </w:r>
      <w:r w:rsidRPr="00BA2FA9">
        <w:rPr>
          <w:rFonts w:ascii="Times New Roman" w:hAnsi="Times New Roman" w:cs="Times New Roman"/>
          <w:sz w:val="24"/>
          <w:szCs w:val="24"/>
          <w:lang w:val="el-GR"/>
        </w:rPr>
        <w:t>μίγμα μελιών από χώρες της Ε.Ε. και χώρες εκτός Ε.Ε. «</w:t>
      </w:r>
      <w:r w:rsidRPr="00BA2FA9"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</w:rPr>
        <w:t>blend</w:t>
      </w:r>
      <w:r w:rsidRPr="00BA2FA9"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  <w:lang w:val="el-GR"/>
        </w:rPr>
        <w:t xml:space="preserve"> </w:t>
      </w:r>
      <w:r w:rsidRPr="00BA2FA9"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</w:rPr>
        <w:t>of</w:t>
      </w:r>
      <w:r w:rsidRPr="00BA2FA9"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  <w:lang w:val="el-GR"/>
        </w:rPr>
        <w:t xml:space="preserve"> EU </w:t>
      </w:r>
      <w:r w:rsidRPr="00BA2FA9"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  <w:lang w:val="en-GB"/>
        </w:rPr>
        <w:t>and</w:t>
      </w:r>
      <w:r w:rsidRPr="00BA2FA9"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  <w:lang w:val="el-GR"/>
        </w:rPr>
        <w:t xml:space="preserve"> </w:t>
      </w:r>
      <w:r w:rsidRPr="00BA2FA9"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  <w:lang w:val="en-GB"/>
        </w:rPr>
        <w:t>non</w:t>
      </w:r>
      <w:r w:rsidRPr="00BA2FA9"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  <w:lang w:val="el-GR"/>
        </w:rPr>
        <w:t>-</w:t>
      </w:r>
      <w:r w:rsidRPr="00BA2FA9"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  <w:lang w:val="en-GB"/>
        </w:rPr>
        <w:t>EU</w:t>
      </w:r>
      <w:r w:rsidRPr="00BA2FA9"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  <w:lang w:val="el-GR"/>
        </w:rPr>
        <w:t xml:space="preserve"> </w:t>
      </w:r>
      <w:r w:rsidRPr="00BA2FA9"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  <w:lang w:val="en-GB"/>
        </w:rPr>
        <w:t>honeys</w:t>
      </w:r>
      <w:r w:rsidRPr="00BA2FA9"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  <w:lang w:val="el-GR"/>
        </w:rPr>
        <w:t>».</w:t>
      </w:r>
    </w:p>
    <w:p w14:paraId="713056A1" w14:textId="77777777" w:rsidR="00303A85" w:rsidRPr="00BA2FA9" w:rsidRDefault="00303A85" w:rsidP="00303A85">
      <w:pPr>
        <w:spacing w:after="120" w:line="360" w:lineRule="auto"/>
        <w:ind w:right="-138"/>
        <w:jc w:val="both"/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  <w:lang w:val="el-GR"/>
        </w:rPr>
      </w:pPr>
      <w:r w:rsidRPr="00BA2FA9"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  <w:lang w:val="el-GR"/>
        </w:rPr>
        <w:t xml:space="preserve">      8.  Από 1/1/21 η εισαγωγή βο</w:t>
      </w:r>
      <w:r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  <w:lang w:val="el-GR"/>
        </w:rPr>
        <w:t>είου</w:t>
      </w:r>
      <w:r w:rsidRPr="00BA2FA9"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  <w:lang w:val="el-GR"/>
        </w:rPr>
        <w:t xml:space="preserve"> ή μοσχαρίσιου κρέατος θα πρέπει να σημαίνεται ότι είναι προέλευσης εκτός Η.Β. </w:t>
      </w:r>
      <w:r w:rsidRPr="00BA2FA9">
        <w:rPr>
          <w:rFonts w:ascii="Times New Roman" w:hAnsi="Times New Roman" w:cs="Times New Roman"/>
          <w:sz w:val="24"/>
          <w:szCs w:val="24"/>
          <w:lang w:val="el-GR"/>
        </w:rPr>
        <w:t>«</w:t>
      </w:r>
      <w:r w:rsidRPr="00BA2FA9">
        <w:rPr>
          <w:rFonts w:ascii="Times New Roman" w:hAnsi="Times New Roman" w:cs="Times New Roman"/>
          <w:sz w:val="24"/>
          <w:szCs w:val="24"/>
          <w:lang w:val="en-GB"/>
        </w:rPr>
        <w:t>Non</w:t>
      </w:r>
      <w:r w:rsidRPr="00BA2FA9">
        <w:rPr>
          <w:rFonts w:ascii="Times New Roman" w:hAnsi="Times New Roman" w:cs="Times New Roman"/>
          <w:sz w:val="24"/>
          <w:szCs w:val="24"/>
          <w:lang w:val="el-GR"/>
        </w:rPr>
        <w:t>-</w:t>
      </w:r>
      <w:r w:rsidRPr="00BA2FA9">
        <w:rPr>
          <w:rFonts w:ascii="Times New Roman" w:hAnsi="Times New Roman" w:cs="Times New Roman"/>
          <w:sz w:val="24"/>
          <w:szCs w:val="24"/>
          <w:lang w:val="en-GB"/>
        </w:rPr>
        <w:t>UK</w:t>
      </w:r>
      <w:r w:rsidRPr="00BA2FA9"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  <w:lang w:val="el-GR"/>
        </w:rPr>
        <w:t>» στη περίπτωση που το ζώο από το οποίο προέρχεται το κρέας γεννήθηκε, μεγάλωσε και εσφάγη εκτός Η.Β. και Ε.Ε. Στην περίπτωση που δεν είναι γνωστή η προέλευση του ζώου, τότε η σήμανση «εισαγωγή ζώντος ζώου στην Ε.Ε.» θα πρέπει να μετατραπεί σε «β</w:t>
      </w:r>
      <w:r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  <w:lang w:val="el-GR"/>
        </w:rPr>
        <w:t>όειο κρέας</w:t>
      </w:r>
      <w:r w:rsidRPr="00BA2FA9"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  <w:lang w:val="el-GR"/>
        </w:rPr>
        <w:t xml:space="preserve"> από εισαγωγή ζώντος ζώου στο Η.Β.».</w:t>
      </w:r>
    </w:p>
    <w:p w14:paraId="66784909" w14:textId="77777777" w:rsidR="00303A85" w:rsidRPr="00BA2FA9" w:rsidRDefault="00303A85" w:rsidP="00303A85">
      <w:pPr>
        <w:spacing w:after="120" w:line="360" w:lineRule="auto"/>
        <w:ind w:right="-138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A2FA9"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  <w:lang w:val="el-GR"/>
        </w:rPr>
        <w:t xml:space="preserve">      9.  Από 1/1/21 η εισαγωγή αυγών στο Η.Β. από χώρες εκτός Ε.Ε. οι οποίες δεν τηρούν τους βρετανικούς κανονισμούς</w:t>
      </w:r>
      <w:r w:rsidRPr="00BA2FA9">
        <w:rPr>
          <w:rStyle w:val="FootnoteReference"/>
          <w:rFonts w:ascii="Times New Roman" w:hAnsi="Times New Roman" w:cs="Times New Roman"/>
          <w:color w:val="0B0C0C"/>
          <w:sz w:val="24"/>
          <w:szCs w:val="24"/>
          <w:shd w:val="clear" w:color="auto" w:fill="FFFFFF"/>
          <w:lang w:val="el-GR"/>
        </w:rPr>
        <w:footnoteReference w:id="4"/>
      </w:r>
      <w:r w:rsidRPr="00BA2FA9"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  <w:lang w:val="el-GR"/>
        </w:rPr>
        <w:t xml:space="preserve"> για το εμπόριο αυγών, θα πρέπει να επισημαίνεται αντίστοιχα ως «</w:t>
      </w:r>
      <w:r w:rsidRPr="00BA2FA9"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</w:rPr>
        <w:t>Non</w:t>
      </w:r>
      <w:r w:rsidRPr="00BA2FA9"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  <w:lang w:val="el-GR"/>
        </w:rPr>
        <w:t>-</w:t>
      </w:r>
      <w:r w:rsidRPr="00BA2FA9"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</w:rPr>
        <w:t>UK</w:t>
      </w:r>
      <w:r w:rsidRPr="00BA2FA9"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  <w:lang w:val="el-GR"/>
        </w:rPr>
        <w:t xml:space="preserve"> </w:t>
      </w:r>
      <w:r w:rsidRPr="00BA2FA9"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</w:rPr>
        <w:t>standard</w:t>
      </w:r>
      <w:r w:rsidRPr="00BA2FA9"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  <w:lang w:val="el-GR"/>
        </w:rPr>
        <w:t>» και όχι «</w:t>
      </w:r>
      <w:r w:rsidRPr="00BA2FA9"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</w:rPr>
        <w:t>Non</w:t>
      </w:r>
      <w:r w:rsidRPr="00BA2FA9"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  <w:lang w:val="el-GR"/>
        </w:rPr>
        <w:t>-</w:t>
      </w:r>
      <w:r w:rsidRPr="00BA2FA9"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</w:rPr>
        <w:t>EC</w:t>
      </w:r>
      <w:r w:rsidRPr="00BA2FA9"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  <w:lang w:val="el-GR"/>
        </w:rPr>
        <w:t xml:space="preserve"> </w:t>
      </w:r>
      <w:r w:rsidRPr="00BA2FA9"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</w:rPr>
        <w:t>standard</w:t>
      </w:r>
      <w:r w:rsidRPr="00BA2FA9"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  <w:lang w:val="el-GR"/>
        </w:rPr>
        <w:t xml:space="preserve">».  </w:t>
      </w:r>
    </w:p>
    <w:p w14:paraId="2F96C380" w14:textId="77777777" w:rsidR="00303A85" w:rsidRPr="00BA2FA9" w:rsidRDefault="00303A85" w:rsidP="00303A85">
      <w:pPr>
        <w:spacing w:after="120" w:line="360" w:lineRule="auto"/>
        <w:ind w:right="-138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A2FA9">
        <w:rPr>
          <w:rFonts w:ascii="Times New Roman" w:hAnsi="Times New Roman" w:cs="Times New Roman"/>
          <w:sz w:val="24"/>
          <w:szCs w:val="24"/>
          <w:lang w:val="el-GR"/>
        </w:rPr>
        <w:t xml:space="preserve">      10.  Λογότυπα γεωγραφικής ένδειξης (</w:t>
      </w:r>
      <w:r w:rsidRPr="00BA2FA9">
        <w:rPr>
          <w:rFonts w:ascii="Times New Roman" w:hAnsi="Times New Roman" w:cs="Times New Roman"/>
          <w:sz w:val="24"/>
          <w:szCs w:val="24"/>
        </w:rPr>
        <w:t>GI</w:t>
      </w:r>
      <w:r w:rsidRPr="00BA2FA9">
        <w:rPr>
          <w:rFonts w:ascii="Times New Roman" w:hAnsi="Times New Roman" w:cs="Times New Roman"/>
          <w:sz w:val="24"/>
          <w:szCs w:val="24"/>
          <w:lang w:val="el-GR"/>
        </w:rPr>
        <w:t>):</w:t>
      </w:r>
    </w:p>
    <w:p w14:paraId="45D6C830" w14:textId="77777777" w:rsidR="00303A85" w:rsidRPr="00BA2FA9" w:rsidRDefault="00303A85" w:rsidP="00303A85">
      <w:pPr>
        <w:spacing w:after="120" w:line="360" w:lineRule="auto"/>
        <w:ind w:right="-138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A2FA9">
        <w:rPr>
          <w:rFonts w:ascii="Times New Roman" w:hAnsi="Times New Roman" w:cs="Times New Roman"/>
          <w:sz w:val="24"/>
          <w:szCs w:val="24"/>
          <w:lang w:val="el-GR"/>
        </w:rPr>
        <w:t>Από 1/1/21 τα προϊόντα τροφίμων ή ποτών που προστατεύονται με ονομασίες Γεωγραφικών Ενδείξεων (εκτός από κρασί ή αλκοολούχα ποτά) πρέπει να χρησιμοποιούν το σχετικό λογότυπο του ΗΒ.</w:t>
      </w:r>
    </w:p>
    <w:p w14:paraId="5BCAA63D" w14:textId="77777777" w:rsidR="00303A85" w:rsidRPr="00BA2FA9" w:rsidRDefault="00303A85" w:rsidP="00303A85">
      <w:pPr>
        <w:spacing w:after="120" w:line="360" w:lineRule="auto"/>
        <w:ind w:right="-138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A2FA9">
        <w:rPr>
          <w:rFonts w:ascii="Times New Roman" w:hAnsi="Times New Roman" w:cs="Times New Roman"/>
          <w:sz w:val="24"/>
          <w:szCs w:val="24"/>
          <w:lang w:val="el-GR"/>
        </w:rPr>
        <w:t xml:space="preserve">Η χρήση του λογότυπου είναι προαιρετική για το κρασί ή </w:t>
      </w:r>
      <w:r w:rsidR="00E8068D">
        <w:rPr>
          <w:rFonts w:ascii="Times New Roman" w:hAnsi="Times New Roman" w:cs="Times New Roman"/>
          <w:sz w:val="24"/>
          <w:szCs w:val="24"/>
          <w:lang w:val="el-GR"/>
        </w:rPr>
        <w:t xml:space="preserve">τα </w:t>
      </w:r>
      <w:r w:rsidRPr="00BA2FA9">
        <w:rPr>
          <w:rFonts w:ascii="Times New Roman" w:hAnsi="Times New Roman" w:cs="Times New Roman"/>
          <w:sz w:val="24"/>
          <w:szCs w:val="24"/>
          <w:lang w:val="el-GR"/>
        </w:rPr>
        <w:t>αλκοολούχα ποτά που προστατεύονται από Γ.Ε.</w:t>
      </w:r>
    </w:p>
    <w:p w14:paraId="085852F9" w14:textId="77777777" w:rsidR="00303A85" w:rsidRPr="00BA2FA9" w:rsidRDefault="00303A85" w:rsidP="00303A85">
      <w:pPr>
        <w:spacing w:after="120" w:line="360" w:lineRule="auto"/>
        <w:ind w:right="-138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A2FA9">
        <w:rPr>
          <w:rFonts w:ascii="Times New Roman" w:hAnsi="Times New Roman" w:cs="Times New Roman"/>
          <w:sz w:val="24"/>
          <w:szCs w:val="24"/>
          <w:lang w:val="el-GR"/>
        </w:rPr>
        <w:t>Το Ηνωμένο Βασίλειο θα δημιουργήσει τα δικά του συστήματα Γεωγραφικών Ενδείξεων από την 1η Ιανουαρίου 2021 και θα δοθεί χρόνος 3 ετών από τ</w:t>
      </w:r>
      <w:r w:rsidRPr="00BA2FA9"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BA2FA9">
        <w:rPr>
          <w:rFonts w:ascii="Times New Roman" w:hAnsi="Times New Roman" w:cs="Times New Roman"/>
          <w:sz w:val="24"/>
          <w:szCs w:val="24"/>
          <w:lang w:val="el-GR"/>
        </w:rPr>
        <w:t xml:space="preserve"> πρόγραμμα εκκίνησης εφαρμογής των λογοτύπων του Η.Β. για να εγκριθεί το σχετικό λογότυπο του Ηνωμένου Βασιλείου στις συσκευασίες των εισαγόμενων τροφίμων και γεωργικών προϊόντων.</w:t>
      </w:r>
    </w:p>
    <w:p w14:paraId="3F73C1A5" w14:textId="77777777" w:rsidR="00303A85" w:rsidRPr="00BA2FA9" w:rsidRDefault="00303A85" w:rsidP="00303A8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56D8B0B4" w14:textId="04F190F0" w:rsidR="00303A85" w:rsidRPr="00C0243F" w:rsidRDefault="00303A85" w:rsidP="00303A8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Η συγκεκριμένη ενημέρωση έχει αναρτηθεί και στη σελίδα του Γραφείου ΟΕΥ Λονδίνου στην πύλη </w:t>
      </w:r>
      <w:r>
        <w:rPr>
          <w:rFonts w:ascii="Times New Roman" w:hAnsi="Times New Roman" w:cs="Times New Roman"/>
          <w:sz w:val="24"/>
          <w:szCs w:val="24"/>
          <w:lang w:val="en-GB"/>
        </w:rPr>
        <w:t>Agora</w:t>
      </w:r>
      <w:r w:rsidR="009554B9" w:rsidRPr="009554B9">
        <w:rPr>
          <w:rFonts w:ascii="Times New Roman" w:hAnsi="Times New Roman" w:cs="Times New Roman"/>
          <w:sz w:val="24"/>
          <w:szCs w:val="24"/>
          <w:lang w:val="el-GR"/>
        </w:rPr>
        <w:t>.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</w:p>
    <w:p w14:paraId="51FFDA75" w14:textId="77777777" w:rsidR="00303A85" w:rsidRPr="00824F38" w:rsidRDefault="00303A85" w:rsidP="00303A85">
      <w:pPr>
        <w:tabs>
          <w:tab w:val="center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C0243F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ab/>
      </w:r>
      <w:r w:rsidRPr="00824F38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Ο Προϊστάμενος</w:t>
      </w:r>
    </w:p>
    <w:p w14:paraId="5F6C9803" w14:textId="77777777" w:rsidR="00303A85" w:rsidRDefault="00303A85" w:rsidP="00303A85">
      <w:pPr>
        <w:tabs>
          <w:tab w:val="center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14:paraId="64109F4D" w14:textId="77777777" w:rsidR="00303A85" w:rsidRDefault="00303A85" w:rsidP="00303A85">
      <w:pPr>
        <w:tabs>
          <w:tab w:val="center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14:paraId="6CBC429C" w14:textId="77777777" w:rsidR="00303A85" w:rsidRPr="00824F38" w:rsidRDefault="00303A85" w:rsidP="00303A85">
      <w:pPr>
        <w:tabs>
          <w:tab w:val="center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14:paraId="0D543B42" w14:textId="77777777" w:rsidR="00303A85" w:rsidRPr="00824F38" w:rsidRDefault="00303A85" w:rsidP="00303A85">
      <w:pPr>
        <w:tabs>
          <w:tab w:val="center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824F38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ab/>
        <w:t>Γεράσιμος Λαζαρής</w:t>
      </w:r>
    </w:p>
    <w:p w14:paraId="73720BB2" w14:textId="77777777" w:rsidR="00303A85" w:rsidRPr="00824F38" w:rsidRDefault="00303A85" w:rsidP="00303A85">
      <w:pPr>
        <w:tabs>
          <w:tab w:val="center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824F38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ab/>
        <w:t>Γενικός Σύμβουλος ΟΕΥ Β΄</w:t>
      </w:r>
    </w:p>
    <w:p w14:paraId="793798C2" w14:textId="77777777" w:rsidR="000E22F2" w:rsidRDefault="000E22F2" w:rsidP="00FB32C8">
      <w:pPr>
        <w:tabs>
          <w:tab w:val="center" w:pos="79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</w:pPr>
    </w:p>
    <w:p w14:paraId="64EC364C" w14:textId="77777777" w:rsidR="00FB32C8" w:rsidRPr="00FB32C8" w:rsidRDefault="00FB32C8" w:rsidP="00FB32C8">
      <w:pPr>
        <w:tabs>
          <w:tab w:val="center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32C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Πίνακας κοινοποίησης</w:t>
      </w:r>
    </w:p>
    <w:p w14:paraId="54EBEA22" w14:textId="77777777" w:rsidR="00FB32C8" w:rsidRPr="00FB32C8" w:rsidRDefault="00FB32C8" w:rsidP="00FB32C8">
      <w:pPr>
        <w:tabs>
          <w:tab w:val="center" w:pos="79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747" w:type="dxa"/>
        <w:tblLook w:val="0600" w:firstRow="0" w:lastRow="0" w:firstColumn="0" w:lastColumn="0" w:noHBand="1" w:noVBand="1"/>
      </w:tblPr>
      <w:tblGrid>
        <w:gridCol w:w="9747"/>
      </w:tblGrid>
      <w:tr w:rsidR="00FB32C8" w:rsidRPr="00FB32C8" w14:paraId="2A15F2A1" w14:textId="77777777" w:rsidTr="00777564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14:paraId="79820319" w14:textId="77777777" w:rsidR="00FB32C8" w:rsidRPr="00FB32C8" w:rsidRDefault="00FB32C8" w:rsidP="00777564">
            <w:pPr>
              <w:jc w:val="both"/>
              <w:rPr>
                <w:sz w:val="24"/>
                <w:szCs w:val="24"/>
              </w:rPr>
            </w:pPr>
            <w:r w:rsidRPr="00FB32C8">
              <w:rPr>
                <w:b/>
                <w:sz w:val="24"/>
                <w:szCs w:val="24"/>
              </w:rPr>
              <w:t xml:space="preserve">Υπουργείο Εξωτερικών </w:t>
            </w:r>
          </w:p>
          <w:p w14:paraId="0BBDD3BE" w14:textId="77777777" w:rsidR="00FB32C8" w:rsidRPr="00FB32C8" w:rsidRDefault="00FB32C8" w:rsidP="00E8068D">
            <w:pPr>
              <w:pStyle w:val="ListParagraph"/>
              <w:numPr>
                <w:ilvl w:val="0"/>
                <w:numId w:val="3"/>
              </w:num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2C8">
              <w:rPr>
                <w:rFonts w:ascii="Times New Roman" w:eastAsia="Times New Roman" w:hAnsi="Times New Roman"/>
                <w:bCs/>
                <w:sz w:val="24"/>
                <w:szCs w:val="24"/>
                <w:lang w:val="el-GR"/>
              </w:rPr>
              <w:t>Δ</w:t>
            </w:r>
            <w:r w:rsidRPr="00FB32C8">
              <w:rPr>
                <w:rFonts w:ascii="Times New Roman" w:eastAsia="Times New Roman" w:hAnsi="Times New Roman"/>
                <w:bCs/>
                <w:sz w:val="24"/>
                <w:szCs w:val="24"/>
                <w:lang w:val="en-GB"/>
              </w:rPr>
              <w:t>.</w:t>
            </w:r>
            <w:r w:rsidRPr="00FB32C8">
              <w:rPr>
                <w:rFonts w:ascii="Times New Roman" w:eastAsia="Times New Roman" w:hAnsi="Times New Roman"/>
                <w:bCs/>
                <w:sz w:val="24"/>
                <w:szCs w:val="24"/>
                <w:lang w:val="el-GR"/>
              </w:rPr>
              <w:t>Γ</w:t>
            </w:r>
            <w:r w:rsidRPr="00FB32C8">
              <w:rPr>
                <w:rFonts w:ascii="Times New Roman" w:eastAsia="Times New Roman" w:hAnsi="Times New Roman"/>
                <w:bCs/>
                <w:sz w:val="24"/>
                <w:szCs w:val="24"/>
                <w:lang w:val="en-GB"/>
              </w:rPr>
              <w:t xml:space="preserve">. </w:t>
            </w:r>
            <w:r w:rsidRPr="00FB32C8">
              <w:rPr>
                <w:rFonts w:ascii="Times New Roman" w:eastAsia="Times New Roman" w:hAnsi="Times New Roman"/>
                <w:bCs/>
                <w:sz w:val="24"/>
                <w:szCs w:val="24"/>
                <w:lang w:val="el-GR"/>
              </w:rPr>
              <w:t>κ</w:t>
            </w:r>
            <w:r w:rsidRPr="00FB32C8">
              <w:rPr>
                <w:rFonts w:ascii="Times New Roman" w:eastAsia="Times New Roman" w:hAnsi="Times New Roman"/>
                <w:bCs/>
                <w:sz w:val="24"/>
                <w:szCs w:val="24"/>
                <w:lang w:val="en-GB"/>
              </w:rPr>
              <w:t xml:space="preserve">. </w:t>
            </w:r>
            <w:r w:rsidRPr="00FB32C8">
              <w:rPr>
                <w:rFonts w:ascii="Times New Roman" w:eastAsia="Times New Roman" w:hAnsi="Times New Roman"/>
                <w:bCs/>
                <w:sz w:val="24"/>
                <w:szCs w:val="24"/>
                <w:lang w:val="el-GR"/>
              </w:rPr>
              <w:t>Πρωθυπουργού</w:t>
            </w:r>
          </w:p>
          <w:p w14:paraId="0C70C4AB" w14:textId="77777777" w:rsidR="00FB32C8" w:rsidRPr="00FB32C8" w:rsidRDefault="00FB32C8" w:rsidP="00E8068D">
            <w:pPr>
              <w:pStyle w:val="ListParagraph"/>
              <w:numPr>
                <w:ilvl w:val="0"/>
                <w:numId w:val="3"/>
              </w:num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2C8">
              <w:rPr>
                <w:rFonts w:ascii="Times New Roman" w:eastAsia="Times New Roman" w:hAnsi="Times New Roman"/>
                <w:bCs/>
                <w:sz w:val="24"/>
                <w:szCs w:val="24"/>
              </w:rPr>
              <w:t>Δ.Γ. κ. Υπουργού</w:t>
            </w:r>
          </w:p>
          <w:p w14:paraId="5D3580C7" w14:textId="77777777" w:rsidR="00FB32C8" w:rsidRPr="00FB32C8" w:rsidRDefault="00FB32C8" w:rsidP="00E8068D">
            <w:pPr>
              <w:pStyle w:val="ListParagraph"/>
              <w:numPr>
                <w:ilvl w:val="0"/>
                <w:numId w:val="3"/>
              </w:num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2C8">
              <w:rPr>
                <w:rFonts w:ascii="Times New Roman" w:eastAsia="Times New Roman" w:hAnsi="Times New Roman"/>
                <w:bCs/>
                <w:sz w:val="24"/>
                <w:szCs w:val="24"/>
              </w:rPr>
              <w:t>Δ.Γ. κ. ΑΝΥΠΕΞ</w:t>
            </w:r>
          </w:p>
          <w:p w14:paraId="689A3605" w14:textId="77777777" w:rsidR="00FB32C8" w:rsidRPr="00FB32C8" w:rsidRDefault="00FB32C8" w:rsidP="00E8068D">
            <w:pPr>
              <w:pStyle w:val="ListParagraph"/>
              <w:numPr>
                <w:ilvl w:val="0"/>
                <w:numId w:val="3"/>
              </w:num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val="el-GR"/>
              </w:rPr>
            </w:pPr>
            <w:r w:rsidRPr="00FB32C8">
              <w:rPr>
                <w:rFonts w:ascii="Times New Roman" w:eastAsia="Times New Roman" w:hAnsi="Times New Roman"/>
                <w:bCs/>
                <w:sz w:val="24"/>
                <w:szCs w:val="24"/>
                <w:lang w:val="el-GR"/>
              </w:rPr>
              <w:t>Δ.Γ. ΥΦΥΠΕΞ κ. Κ. Φραγκογιάννη</w:t>
            </w:r>
          </w:p>
          <w:p w14:paraId="7F1754F3" w14:textId="77777777" w:rsidR="00FB32C8" w:rsidRPr="00FB32C8" w:rsidRDefault="00FB32C8" w:rsidP="00E8068D">
            <w:pPr>
              <w:pStyle w:val="ListParagraph"/>
              <w:numPr>
                <w:ilvl w:val="0"/>
                <w:numId w:val="3"/>
              </w:num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2C8">
              <w:rPr>
                <w:rFonts w:ascii="Times New Roman" w:eastAsia="Times New Roman" w:hAnsi="Times New Roman"/>
                <w:bCs/>
                <w:sz w:val="24"/>
                <w:szCs w:val="24"/>
                <w:lang w:val="el-GR"/>
              </w:rPr>
              <w:t>Γρ. κ. Γεν. Γραμματέα</w:t>
            </w:r>
          </w:p>
          <w:p w14:paraId="3D22E723" w14:textId="77777777" w:rsidR="00FB32C8" w:rsidRPr="00FB32C8" w:rsidRDefault="00FB32C8" w:rsidP="00E8068D">
            <w:pPr>
              <w:pStyle w:val="ListParagraph"/>
              <w:numPr>
                <w:ilvl w:val="0"/>
                <w:numId w:val="3"/>
              </w:num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val="el-GR"/>
              </w:rPr>
            </w:pPr>
            <w:r w:rsidRPr="00FB32C8">
              <w:rPr>
                <w:rFonts w:ascii="Times New Roman" w:eastAsia="Times New Roman" w:hAnsi="Times New Roman"/>
                <w:bCs/>
                <w:sz w:val="24"/>
                <w:szCs w:val="24"/>
                <w:lang w:val="el-GR"/>
              </w:rPr>
              <w:t>Γρ. κ. Γεν. Γραμματέα ΔΟΣ &amp; Εξωστρέφειας</w:t>
            </w:r>
          </w:p>
          <w:p w14:paraId="7F0A031A" w14:textId="77777777" w:rsidR="00FB32C8" w:rsidRPr="00FB32C8" w:rsidRDefault="00FB32C8" w:rsidP="00E8068D">
            <w:pPr>
              <w:numPr>
                <w:ilvl w:val="0"/>
                <w:numId w:val="3"/>
              </w:numPr>
              <w:suppressAutoHyphens/>
              <w:jc w:val="both"/>
              <w:rPr>
                <w:bCs/>
                <w:sz w:val="24"/>
                <w:szCs w:val="24"/>
                <w:lang w:val="en-GB"/>
              </w:rPr>
            </w:pPr>
            <w:r w:rsidRPr="00FB32C8">
              <w:rPr>
                <w:bCs/>
                <w:sz w:val="24"/>
                <w:szCs w:val="24"/>
                <w:lang w:val="el-GR"/>
              </w:rPr>
              <w:t>Γρ. κ.κ. Α΄, Β΄, Γ΄ Γεν. Δ</w:t>
            </w:r>
            <w:r w:rsidRPr="00FB32C8">
              <w:rPr>
                <w:bCs/>
                <w:sz w:val="24"/>
                <w:szCs w:val="24"/>
                <w:lang w:val="en-GB"/>
              </w:rPr>
              <w:t>/</w:t>
            </w:r>
            <w:r w:rsidRPr="00FB32C8">
              <w:rPr>
                <w:bCs/>
                <w:sz w:val="24"/>
                <w:szCs w:val="24"/>
                <w:lang w:val="el-GR"/>
              </w:rPr>
              <w:t>ντών</w:t>
            </w:r>
          </w:p>
          <w:p w14:paraId="3E25F109" w14:textId="77777777" w:rsidR="00FB32C8" w:rsidRPr="00FB32C8" w:rsidRDefault="00FB32C8" w:rsidP="00E8068D">
            <w:pPr>
              <w:numPr>
                <w:ilvl w:val="0"/>
                <w:numId w:val="3"/>
              </w:numPr>
              <w:suppressAutoHyphens/>
              <w:jc w:val="both"/>
              <w:rPr>
                <w:bCs/>
                <w:sz w:val="24"/>
                <w:szCs w:val="24"/>
                <w:lang w:val="el-GR"/>
              </w:rPr>
            </w:pPr>
            <w:r w:rsidRPr="00FB32C8">
              <w:rPr>
                <w:bCs/>
                <w:sz w:val="24"/>
                <w:szCs w:val="24"/>
                <w:lang w:val="el-GR"/>
              </w:rPr>
              <w:t>Γενική Διεύθυνση Διεθνούς Οικονομικής και Εμπορικής Πολιτικής</w:t>
            </w:r>
          </w:p>
          <w:p w14:paraId="509CB205" w14:textId="77777777" w:rsidR="00FB32C8" w:rsidRPr="00FB32C8" w:rsidRDefault="00FB32C8" w:rsidP="00E8068D">
            <w:pPr>
              <w:numPr>
                <w:ilvl w:val="0"/>
                <w:numId w:val="3"/>
              </w:numPr>
              <w:suppressAutoHyphens/>
              <w:jc w:val="both"/>
              <w:rPr>
                <w:bCs/>
                <w:sz w:val="24"/>
                <w:szCs w:val="24"/>
              </w:rPr>
            </w:pPr>
            <w:r w:rsidRPr="00FB32C8">
              <w:rPr>
                <w:bCs/>
                <w:sz w:val="24"/>
                <w:szCs w:val="24"/>
                <w:lang w:val="en-GB"/>
              </w:rPr>
              <w:t>A</w:t>
            </w:r>
            <w:r w:rsidRPr="00FB32C8">
              <w:rPr>
                <w:bCs/>
                <w:sz w:val="24"/>
                <w:szCs w:val="24"/>
              </w:rPr>
              <w:t xml:space="preserve">13, </w:t>
            </w:r>
            <w:r w:rsidRPr="00FB32C8">
              <w:rPr>
                <w:bCs/>
                <w:sz w:val="24"/>
                <w:szCs w:val="24"/>
                <w:lang w:val="el-GR"/>
              </w:rPr>
              <w:t xml:space="preserve">Β8, Γ1, </w:t>
            </w:r>
            <w:r w:rsidRPr="00FB32C8">
              <w:rPr>
                <w:bCs/>
                <w:sz w:val="24"/>
                <w:szCs w:val="24"/>
              </w:rPr>
              <w:t>Γ</w:t>
            </w:r>
            <w:r w:rsidRPr="00FB32C8">
              <w:rPr>
                <w:bCs/>
                <w:sz w:val="24"/>
                <w:szCs w:val="24"/>
                <w:lang w:val="el-GR"/>
              </w:rPr>
              <w:t>2</w:t>
            </w:r>
            <w:r w:rsidRPr="00FB32C8">
              <w:rPr>
                <w:bCs/>
                <w:sz w:val="24"/>
                <w:szCs w:val="24"/>
              </w:rPr>
              <w:t xml:space="preserve"> Δ/νσεις</w:t>
            </w:r>
          </w:p>
          <w:p w14:paraId="26665C29" w14:textId="77777777" w:rsidR="00FB32C8" w:rsidRPr="00E8068D" w:rsidRDefault="00FB32C8" w:rsidP="00E8068D">
            <w:pPr>
              <w:numPr>
                <w:ilvl w:val="0"/>
                <w:numId w:val="3"/>
              </w:numPr>
              <w:suppressAutoHyphens/>
              <w:jc w:val="both"/>
              <w:rPr>
                <w:bCs/>
                <w:sz w:val="24"/>
                <w:szCs w:val="24"/>
              </w:rPr>
            </w:pPr>
            <w:r w:rsidRPr="00FB32C8">
              <w:rPr>
                <w:bCs/>
                <w:sz w:val="24"/>
                <w:szCs w:val="24"/>
              </w:rPr>
              <w:t>ΜΑ Ε.Ε.</w:t>
            </w:r>
          </w:p>
          <w:p w14:paraId="3FEA4B6A" w14:textId="77777777" w:rsidR="00E8068D" w:rsidRDefault="00E8068D" w:rsidP="00E8068D">
            <w:pPr>
              <w:suppressAutoHyphens/>
              <w:ind w:left="360" w:hanging="360"/>
              <w:jc w:val="both"/>
              <w:rPr>
                <w:bCs/>
                <w:sz w:val="24"/>
                <w:szCs w:val="24"/>
                <w:lang w:val="el-GR"/>
              </w:rPr>
            </w:pPr>
          </w:p>
          <w:p w14:paraId="1A5BF608" w14:textId="77777777" w:rsidR="00E8068D" w:rsidRDefault="00E8068D" w:rsidP="00E8068D">
            <w:pPr>
              <w:suppressAutoHyphens/>
              <w:ind w:left="360" w:hanging="360"/>
              <w:jc w:val="both"/>
              <w:rPr>
                <w:b/>
                <w:sz w:val="24"/>
                <w:szCs w:val="24"/>
                <w:lang w:val="el-GR" w:eastAsia="el-GR"/>
              </w:rPr>
            </w:pPr>
            <w:r w:rsidRPr="00451D7E">
              <w:rPr>
                <w:b/>
                <w:sz w:val="24"/>
                <w:szCs w:val="24"/>
                <w:lang w:val="el-GR" w:eastAsia="el-GR"/>
              </w:rPr>
              <w:t xml:space="preserve">Υπουργείο </w:t>
            </w:r>
            <w:r>
              <w:rPr>
                <w:b/>
                <w:sz w:val="24"/>
                <w:szCs w:val="24"/>
                <w:lang w:val="el-GR" w:eastAsia="el-GR"/>
              </w:rPr>
              <w:t>Αγροτικής Ανάπτυξης &amp; Τρόφίμων</w:t>
            </w:r>
          </w:p>
          <w:p w14:paraId="54FA402F" w14:textId="77777777" w:rsidR="00E8068D" w:rsidRPr="00E8068D" w:rsidRDefault="00E8068D" w:rsidP="00E8068D">
            <w:pPr>
              <w:pStyle w:val="ListParagraph"/>
              <w:numPr>
                <w:ilvl w:val="0"/>
                <w:numId w:val="15"/>
              </w:numPr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val="el-GR" w:eastAsia="el-GR"/>
              </w:rPr>
            </w:pPr>
            <w:r w:rsidRPr="00E8068D">
              <w:rPr>
                <w:rFonts w:ascii="Times New Roman" w:eastAsia="Times New Roman" w:hAnsi="Times New Roman"/>
                <w:sz w:val="24"/>
                <w:szCs w:val="24"/>
                <w:lang w:val="el-GR" w:eastAsia="el-GR"/>
              </w:rPr>
              <w:t>Γρ. κ. Γεν. Γραμμ. Αγροτικής Ανάπτυξης</w:t>
            </w:r>
          </w:p>
          <w:p w14:paraId="1F7D3C85" w14:textId="77777777" w:rsidR="00E8068D" w:rsidRPr="00E8068D" w:rsidRDefault="00E8068D" w:rsidP="00E8068D">
            <w:pPr>
              <w:pStyle w:val="ListParagraph"/>
              <w:numPr>
                <w:ilvl w:val="0"/>
                <w:numId w:val="15"/>
              </w:numPr>
              <w:suppressAutoHyphens/>
              <w:ind w:left="36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l-GR"/>
              </w:rPr>
            </w:pPr>
            <w:r w:rsidRPr="00E8068D">
              <w:rPr>
                <w:rFonts w:ascii="Times New Roman" w:eastAsia="Times New Roman" w:hAnsi="Times New Roman"/>
                <w:sz w:val="24"/>
                <w:szCs w:val="24"/>
                <w:lang w:val="el-GR" w:eastAsia="el-GR"/>
              </w:rPr>
              <w:t>Δ/νση Αγροτικής Πολιτικής &amp; Διεθνών Σχέσεων</w:t>
            </w:r>
          </w:p>
          <w:p w14:paraId="22876DF2" w14:textId="77777777" w:rsidR="00FB32C8" w:rsidRPr="00E8068D" w:rsidRDefault="00FB32C8" w:rsidP="00E8068D">
            <w:pPr>
              <w:ind w:left="360" w:hanging="360"/>
              <w:jc w:val="both"/>
              <w:rPr>
                <w:sz w:val="24"/>
                <w:szCs w:val="24"/>
                <w:lang w:val="el-GR"/>
              </w:rPr>
            </w:pPr>
          </w:p>
          <w:p w14:paraId="40919629" w14:textId="77777777" w:rsidR="00FB32C8" w:rsidRPr="00FB32C8" w:rsidRDefault="00FB32C8" w:rsidP="00E8068D">
            <w:pPr>
              <w:ind w:left="360" w:hanging="360"/>
              <w:jc w:val="both"/>
              <w:rPr>
                <w:sz w:val="24"/>
                <w:szCs w:val="24"/>
              </w:rPr>
            </w:pPr>
            <w:r w:rsidRPr="00FB32C8">
              <w:rPr>
                <w:b/>
                <w:sz w:val="24"/>
                <w:szCs w:val="24"/>
              </w:rPr>
              <w:t>Φορείς</w:t>
            </w:r>
            <w:r w:rsidRPr="00FB32C8">
              <w:rPr>
                <w:sz w:val="24"/>
                <w:szCs w:val="24"/>
              </w:rPr>
              <w:t xml:space="preserve"> (μέσω ημών)</w:t>
            </w:r>
          </w:p>
          <w:p w14:paraId="2C3A740B" w14:textId="77777777" w:rsidR="00FB32C8" w:rsidRPr="00FB32C8" w:rsidRDefault="00FB32C8" w:rsidP="00E8068D">
            <w:pPr>
              <w:numPr>
                <w:ilvl w:val="0"/>
                <w:numId w:val="3"/>
              </w:numPr>
              <w:suppressAutoHyphens/>
              <w:rPr>
                <w:sz w:val="24"/>
                <w:szCs w:val="24"/>
              </w:rPr>
            </w:pPr>
            <w:r w:rsidRPr="00FB32C8">
              <w:rPr>
                <w:sz w:val="24"/>
                <w:szCs w:val="24"/>
              </w:rPr>
              <w:t>ΣΕΒ</w:t>
            </w:r>
          </w:p>
          <w:p w14:paraId="598298F8" w14:textId="77777777" w:rsidR="00FB32C8" w:rsidRPr="00FB32C8" w:rsidRDefault="00FB32C8" w:rsidP="00E8068D">
            <w:pPr>
              <w:numPr>
                <w:ilvl w:val="0"/>
                <w:numId w:val="3"/>
              </w:numPr>
              <w:suppressAutoHyphens/>
              <w:rPr>
                <w:sz w:val="24"/>
                <w:szCs w:val="24"/>
              </w:rPr>
            </w:pPr>
            <w:r w:rsidRPr="00FB32C8">
              <w:rPr>
                <w:sz w:val="24"/>
                <w:szCs w:val="24"/>
              </w:rPr>
              <w:t>ΣΒΕ</w:t>
            </w:r>
          </w:p>
          <w:p w14:paraId="02334D2C" w14:textId="2B8952B3" w:rsidR="00FB32C8" w:rsidRPr="00AA30D3" w:rsidRDefault="00AA30D3" w:rsidP="00E8068D">
            <w:pPr>
              <w:numPr>
                <w:ilvl w:val="0"/>
                <w:numId w:val="3"/>
              </w:numPr>
              <w:suppressAutoHyphens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Σύνδεσμος Ελληνικών Βιομηχανιών Τροφίμων (ΣΕΒΤ)</w:t>
            </w:r>
          </w:p>
          <w:p w14:paraId="052433C1" w14:textId="77777777" w:rsidR="00FB32C8" w:rsidRPr="00FB32C8" w:rsidRDefault="00FB32C8" w:rsidP="00E8068D">
            <w:pPr>
              <w:numPr>
                <w:ilvl w:val="0"/>
                <w:numId w:val="3"/>
              </w:numPr>
              <w:suppressAutoHyphens/>
              <w:rPr>
                <w:sz w:val="24"/>
                <w:szCs w:val="24"/>
              </w:rPr>
            </w:pPr>
            <w:r w:rsidRPr="00FB32C8">
              <w:rPr>
                <w:sz w:val="24"/>
                <w:szCs w:val="24"/>
              </w:rPr>
              <w:t>ΠΣΕ</w:t>
            </w:r>
          </w:p>
          <w:p w14:paraId="58E23161" w14:textId="77777777" w:rsidR="00FB32C8" w:rsidRPr="00FB32C8" w:rsidRDefault="00FB32C8" w:rsidP="00E8068D">
            <w:pPr>
              <w:numPr>
                <w:ilvl w:val="0"/>
                <w:numId w:val="3"/>
              </w:numPr>
              <w:suppressAutoHyphens/>
              <w:rPr>
                <w:sz w:val="24"/>
                <w:szCs w:val="24"/>
              </w:rPr>
            </w:pPr>
            <w:r w:rsidRPr="00FB32C8">
              <w:rPr>
                <w:sz w:val="24"/>
                <w:szCs w:val="24"/>
              </w:rPr>
              <w:t>ΣΕΒΕ</w:t>
            </w:r>
          </w:p>
          <w:p w14:paraId="788D44E5" w14:textId="77777777" w:rsidR="00FB32C8" w:rsidRPr="00FB32C8" w:rsidRDefault="00FB32C8" w:rsidP="00E8068D">
            <w:pPr>
              <w:numPr>
                <w:ilvl w:val="0"/>
                <w:numId w:val="3"/>
              </w:numPr>
              <w:suppressAutoHyphens/>
              <w:rPr>
                <w:sz w:val="24"/>
                <w:szCs w:val="24"/>
              </w:rPr>
            </w:pPr>
            <w:r w:rsidRPr="00FB32C8">
              <w:rPr>
                <w:sz w:val="24"/>
                <w:szCs w:val="24"/>
              </w:rPr>
              <w:t>ΚΕΕΕ</w:t>
            </w:r>
          </w:p>
          <w:p w14:paraId="5E9900F9" w14:textId="77777777" w:rsidR="00FB32C8" w:rsidRPr="00FB32C8" w:rsidRDefault="00FB32C8" w:rsidP="00E8068D">
            <w:pPr>
              <w:numPr>
                <w:ilvl w:val="0"/>
                <w:numId w:val="3"/>
              </w:numPr>
              <w:suppressAutoHyphens/>
              <w:rPr>
                <w:sz w:val="24"/>
                <w:szCs w:val="24"/>
              </w:rPr>
            </w:pPr>
            <w:r w:rsidRPr="00FB32C8">
              <w:rPr>
                <w:sz w:val="24"/>
                <w:szCs w:val="24"/>
              </w:rPr>
              <w:t>ΕΒΕΑ</w:t>
            </w:r>
          </w:p>
          <w:p w14:paraId="2EC72CFF" w14:textId="77777777" w:rsidR="005F3F19" w:rsidRPr="009812E1" w:rsidRDefault="00FB32C8" w:rsidP="00E8068D">
            <w:pPr>
              <w:numPr>
                <w:ilvl w:val="0"/>
                <w:numId w:val="3"/>
              </w:numPr>
              <w:suppressAutoHyphens/>
              <w:rPr>
                <w:sz w:val="24"/>
                <w:szCs w:val="24"/>
              </w:rPr>
            </w:pPr>
            <w:r w:rsidRPr="00FB32C8">
              <w:rPr>
                <w:sz w:val="24"/>
                <w:szCs w:val="24"/>
              </w:rPr>
              <w:t>ΕΒΕΘ</w:t>
            </w:r>
          </w:p>
        </w:tc>
      </w:tr>
    </w:tbl>
    <w:p w14:paraId="2709C29D" w14:textId="77777777" w:rsidR="00FB32C8" w:rsidRPr="00E8068D" w:rsidRDefault="00FB32C8" w:rsidP="00FB32C8">
      <w:pPr>
        <w:shd w:val="clear" w:color="auto" w:fill="FCFDFE"/>
        <w:tabs>
          <w:tab w:val="center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sectPr w:rsidR="00FB32C8" w:rsidRPr="00E8068D" w:rsidSect="00B242EE">
      <w:footerReference w:type="default" r:id="rId10"/>
      <w:footerReference w:type="first" r:id="rId11"/>
      <w:pgSz w:w="11906" w:h="16838" w:code="9"/>
      <w:pgMar w:top="1276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05A2BA" w14:textId="77777777" w:rsidR="00A45A46" w:rsidRDefault="00A45A46" w:rsidP="00824F38">
      <w:pPr>
        <w:spacing w:after="0" w:line="240" w:lineRule="auto"/>
      </w:pPr>
      <w:r>
        <w:separator/>
      </w:r>
    </w:p>
  </w:endnote>
  <w:endnote w:type="continuationSeparator" w:id="0">
    <w:p w14:paraId="1B13FAF8" w14:textId="77777777" w:rsidR="00A45A46" w:rsidRDefault="00A45A46" w:rsidP="00824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4B8D5" w14:textId="77777777" w:rsidR="00BA2FA9" w:rsidRPr="00824F38" w:rsidRDefault="00BA2FA9" w:rsidP="00824F38">
    <w:pPr>
      <w:pStyle w:val="Footer"/>
      <w:pBdr>
        <w:top w:val="single" w:sz="4" w:space="1" w:color="auto"/>
      </w:pBdr>
      <w:jc w:val="center"/>
      <w:rPr>
        <w:rFonts w:ascii="Times New Roman" w:hAnsi="Times New Roman" w:cs="Times New Roman"/>
        <w:sz w:val="20"/>
        <w:szCs w:val="20"/>
      </w:rPr>
    </w:pPr>
    <w:r w:rsidRPr="00824F38">
      <w:rPr>
        <w:rFonts w:ascii="Times New Roman" w:hAnsi="Times New Roman" w:cs="Times New Roman"/>
        <w:sz w:val="20"/>
        <w:szCs w:val="20"/>
      </w:rPr>
      <w:fldChar w:fldCharType="begin"/>
    </w:r>
    <w:r w:rsidRPr="00824F38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824F38">
      <w:rPr>
        <w:rFonts w:ascii="Times New Roman" w:hAnsi="Times New Roman" w:cs="Times New Roman"/>
        <w:sz w:val="20"/>
        <w:szCs w:val="20"/>
      </w:rPr>
      <w:fldChar w:fldCharType="separate"/>
    </w:r>
    <w:r w:rsidR="00E8068D">
      <w:rPr>
        <w:rFonts w:ascii="Times New Roman" w:hAnsi="Times New Roman" w:cs="Times New Roman"/>
        <w:noProof/>
        <w:sz w:val="20"/>
        <w:szCs w:val="20"/>
      </w:rPr>
      <w:t>4</w:t>
    </w:r>
    <w:r w:rsidRPr="00824F38">
      <w:rPr>
        <w:rFonts w:ascii="Times New Roman" w:hAnsi="Times New Roman" w:cs="Times New Roman"/>
        <w:sz w:val="20"/>
        <w:szCs w:val="20"/>
      </w:rPr>
      <w:fldChar w:fldCharType="end"/>
    </w:r>
  </w:p>
  <w:p w14:paraId="54A3B891" w14:textId="77777777" w:rsidR="00BA2FA9" w:rsidRDefault="00BA2F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A4FF0" w14:textId="77777777" w:rsidR="00BA2FA9" w:rsidRPr="00705281" w:rsidRDefault="00BA2FA9" w:rsidP="00824F38">
    <w:pPr>
      <w:pStyle w:val="Footer"/>
      <w:pBdr>
        <w:top w:val="single" w:sz="4" w:space="1" w:color="auto"/>
      </w:pBdr>
      <w:jc w:val="center"/>
      <w:rPr>
        <w:rFonts w:ascii="Book Antiqua" w:hAnsi="Book Antiqua"/>
        <w:sz w:val="18"/>
        <w:szCs w:val="18"/>
        <w:lang w:val="en-GB"/>
      </w:rPr>
    </w:pPr>
    <w:r w:rsidRPr="00705281">
      <w:rPr>
        <w:rFonts w:ascii="Book Antiqua" w:hAnsi="Book Antiqua"/>
        <w:sz w:val="18"/>
        <w:szCs w:val="18"/>
        <w:lang w:val="en-GB"/>
      </w:rPr>
      <w:t>1A Holland Park, London W11 3TP, UK</w:t>
    </w:r>
  </w:p>
  <w:p w14:paraId="392967B4" w14:textId="77777777" w:rsidR="00BA2FA9" w:rsidRPr="00705281" w:rsidRDefault="00BA2FA9" w:rsidP="00824F38">
    <w:pPr>
      <w:pStyle w:val="Footer"/>
      <w:jc w:val="center"/>
      <w:rPr>
        <w:rFonts w:ascii="Book Antiqua" w:hAnsi="Book Antiqua"/>
        <w:sz w:val="18"/>
        <w:szCs w:val="18"/>
        <w:lang w:val="en-GB"/>
      </w:rPr>
    </w:pPr>
    <w:r w:rsidRPr="00705281">
      <w:rPr>
        <w:rFonts w:ascii="Book Antiqua" w:hAnsi="Book Antiqua"/>
        <w:sz w:val="18"/>
        <w:szCs w:val="18"/>
      </w:rPr>
      <w:t>Τ</w:t>
    </w:r>
    <w:r w:rsidRPr="00705281">
      <w:rPr>
        <w:rFonts w:ascii="Book Antiqua" w:hAnsi="Book Antiqua"/>
        <w:sz w:val="18"/>
        <w:szCs w:val="18"/>
        <w:lang w:val="en-GB"/>
      </w:rPr>
      <w:t>. 0044 (0) 20 7727 8860    F. 0044 (0) 20 7727 9934</w:t>
    </w:r>
  </w:p>
  <w:p w14:paraId="047C431B" w14:textId="77777777" w:rsidR="00BA2FA9" w:rsidRPr="00824F38" w:rsidRDefault="00BA2FA9" w:rsidP="00824F38">
    <w:pPr>
      <w:pStyle w:val="Footer"/>
      <w:jc w:val="center"/>
      <w:rPr>
        <w:rFonts w:ascii="Book Antiqua" w:hAnsi="Book Antiqua"/>
        <w:sz w:val="18"/>
        <w:szCs w:val="18"/>
      </w:rPr>
    </w:pPr>
    <w:r w:rsidRPr="00705281">
      <w:rPr>
        <w:rFonts w:ascii="Book Antiqua" w:hAnsi="Book Antiqua"/>
        <w:sz w:val="18"/>
        <w:szCs w:val="18"/>
        <w:lang w:val="fr-FR"/>
      </w:rPr>
      <w:t xml:space="preserve">Email: </w:t>
    </w:r>
    <w:hyperlink r:id="rId1" w:history="1">
      <w:r w:rsidRPr="00705281">
        <w:rPr>
          <w:rStyle w:val="Hyperlink"/>
          <w:rFonts w:ascii="Book Antiqua" w:hAnsi="Book Antiqua"/>
          <w:sz w:val="18"/>
          <w:szCs w:val="18"/>
          <w:lang w:val="en-GB"/>
        </w:rPr>
        <w:t>ecocom.london@mfa.gr</w:t>
      </w:r>
    </w:hyperlink>
    <w:r w:rsidRPr="00705281">
      <w:rPr>
        <w:rFonts w:ascii="Book Antiqua" w:hAnsi="Book Antiqua"/>
        <w:sz w:val="18"/>
        <w:szCs w:val="18"/>
        <w:lang w:val="en-GB"/>
      </w:rPr>
      <w:t xml:space="preserve"> </w:t>
    </w:r>
    <w:r w:rsidRPr="00705281">
      <w:rPr>
        <w:rFonts w:ascii="Book Antiqua" w:hAnsi="Book Antiqua"/>
        <w:sz w:val="18"/>
        <w:szCs w:val="18"/>
        <w:lang w:val="fr-FR"/>
      </w:rPr>
      <w:t xml:space="preserve">      Webpage: </w:t>
    </w:r>
    <w:hyperlink r:id="rId2" w:history="1">
      <w:r w:rsidRPr="00705281">
        <w:rPr>
          <w:rStyle w:val="Hyperlink"/>
          <w:rFonts w:ascii="Book Antiqua" w:hAnsi="Book Antiqua"/>
          <w:sz w:val="18"/>
          <w:szCs w:val="18"/>
          <w:lang w:val="fr-FR"/>
        </w:rPr>
        <w:t>www.agora.mfa.gr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10B407" w14:textId="77777777" w:rsidR="00A45A46" w:rsidRDefault="00A45A46" w:rsidP="00824F38">
      <w:pPr>
        <w:spacing w:after="0" w:line="240" w:lineRule="auto"/>
      </w:pPr>
      <w:r>
        <w:separator/>
      </w:r>
    </w:p>
  </w:footnote>
  <w:footnote w:type="continuationSeparator" w:id="0">
    <w:p w14:paraId="680AEF60" w14:textId="77777777" w:rsidR="00A45A46" w:rsidRDefault="00A45A46" w:rsidP="00824F38">
      <w:pPr>
        <w:spacing w:after="0" w:line="240" w:lineRule="auto"/>
      </w:pPr>
      <w:r>
        <w:continuationSeparator/>
      </w:r>
    </w:p>
  </w:footnote>
  <w:footnote w:id="1">
    <w:p w14:paraId="6239E7EE" w14:textId="77777777" w:rsidR="00303A85" w:rsidRPr="00561D76" w:rsidRDefault="00303A85" w:rsidP="00303A85">
      <w:pPr>
        <w:pStyle w:val="FootnoteText"/>
        <w:rPr>
          <w:lang w:val="el-GR"/>
        </w:rPr>
      </w:pPr>
      <w:r>
        <w:rPr>
          <w:rStyle w:val="FootnoteReference"/>
        </w:rPr>
        <w:footnoteRef/>
      </w:r>
      <w:r>
        <w:rPr>
          <w:lang w:val="el-GR"/>
        </w:rPr>
        <w:t xml:space="preserve">Εντοπίζονται στο σύνδεσμο: </w:t>
      </w:r>
      <w:hyperlink r:id="rId1" w:history="1">
        <w:r w:rsidRPr="00492B55">
          <w:rPr>
            <w:rStyle w:val="Hyperlink"/>
            <w:lang w:val="el-GR"/>
          </w:rPr>
          <w:t>https://www.gov.uk/guidance/food-labelling-changes-after-brexit</w:t>
        </w:r>
      </w:hyperlink>
      <w:r>
        <w:rPr>
          <w:lang w:val="el-GR"/>
        </w:rPr>
        <w:t xml:space="preserve"> </w:t>
      </w:r>
    </w:p>
  </w:footnote>
  <w:footnote w:id="2">
    <w:p w14:paraId="628388D9" w14:textId="77777777" w:rsidR="00303A85" w:rsidRPr="00B7676D" w:rsidRDefault="00303A85" w:rsidP="00303A85">
      <w:pPr>
        <w:pStyle w:val="FootnoteText"/>
        <w:rPr>
          <w:sz w:val="18"/>
          <w:szCs w:val="18"/>
          <w:lang w:val="el-GR"/>
        </w:rPr>
      </w:pPr>
      <w:r>
        <w:rPr>
          <w:rStyle w:val="FootnoteReference"/>
        </w:rPr>
        <w:footnoteRef/>
      </w:r>
      <w:r w:rsidRPr="008853FE">
        <w:rPr>
          <w:lang w:val="el-GR"/>
        </w:rPr>
        <w:t xml:space="preserve"> </w:t>
      </w:r>
      <w:r w:rsidRPr="00B7676D">
        <w:rPr>
          <w:sz w:val="18"/>
          <w:szCs w:val="18"/>
          <w:lang w:val="el-GR"/>
        </w:rPr>
        <w:t xml:space="preserve">Σχετική ανάρτηση εντοπίζεται στο σύνδεσμο: </w:t>
      </w:r>
      <w:hyperlink r:id="rId2" w:anchor="an-update-on-health-and-identification-marks" w:history="1">
        <w:r w:rsidRPr="00B7676D">
          <w:rPr>
            <w:rStyle w:val="Hyperlink"/>
            <w:sz w:val="18"/>
            <w:szCs w:val="18"/>
            <w:lang w:val="el-GR"/>
          </w:rPr>
          <w:t>https://www.food.gov.uk/business-guidance/the-uk-transition#an-update-on-health-and-identification-marks</w:t>
        </w:r>
      </w:hyperlink>
      <w:r w:rsidRPr="00B7676D">
        <w:rPr>
          <w:sz w:val="18"/>
          <w:szCs w:val="18"/>
          <w:lang w:val="el-GR"/>
        </w:rPr>
        <w:t xml:space="preserve"> </w:t>
      </w:r>
    </w:p>
  </w:footnote>
  <w:footnote w:id="3">
    <w:p w14:paraId="6B25E28B" w14:textId="77777777" w:rsidR="00303A85" w:rsidRPr="00B7676D" w:rsidRDefault="00303A85" w:rsidP="00303A85">
      <w:pPr>
        <w:rPr>
          <w:lang w:val="el-GR"/>
        </w:rPr>
      </w:pPr>
      <w:r w:rsidRPr="00B7676D">
        <w:rPr>
          <w:rStyle w:val="FootnoteReference"/>
          <w:sz w:val="18"/>
          <w:szCs w:val="18"/>
        </w:rPr>
        <w:footnoteRef/>
      </w:r>
      <w:r w:rsidRPr="00B7676D">
        <w:rPr>
          <w:sz w:val="18"/>
          <w:szCs w:val="18"/>
          <w:lang w:val="el-GR"/>
        </w:rPr>
        <w:t xml:space="preserve"> Κατάλογος εγκεκριμένων φορέων ελέγχου βιολογικών προϊόντων του Ηνωμένου Βασιλείου </w:t>
      </w:r>
      <w:r>
        <w:rPr>
          <w:sz w:val="18"/>
          <w:szCs w:val="18"/>
          <w:lang w:val="el-GR"/>
        </w:rPr>
        <w:t>(σ</w:t>
      </w:r>
      <w:r w:rsidRPr="007A566A">
        <w:rPr>
          <w:sz w:val="18"/>
          <w:szCs w:val="18"/>
          <w:lang w:val="el-GR"/>
        </w:rPr>
        <w:t>την περ</w:t>
      </w:r>
      <w:r>
        <w:rPr>
          <w:sz w:val="18"/>
          <w:szCs w:val="18"/>
          <w:lang w:val="el-GR"/>
        </w:rPr>
        <w:t xml:space="preserve">ίπτωση που καταστούν χρήσιμοι για τις εξαγωγικές ελληνικές επιχειρήσεις) </w:t>
      </w:r>
      <w:r w:rsidRPr="00B7676D">
        <w:rPr>
          <w:sz w:val="18"/>
          <w:szCs w:val="18"/>
          <w:lang w:val="el-GR"/>
        </w:rPr>
        <w:t xml:space="preserve">εντοπίζονται στο σύνδεσμο: </w:t>
      </w:r>
      <w:hyperlink r:id="rId3" w:history="1">
        <w:r w:rsidRPr="00B7676D">
          <w:rPr>
            <w:rStyle w:val="Hyperlink"/>
            <w:sz w:val="18"/>
            <w:szCs w:val="18"/>
            <w:lang w:val="el-GR"/>
          </w:rPr>
          <w:t>https://www.gov.uk/government/publications/organic-certification-list-of-uk-approved-organic-control-bodies</w:t>
        </w:r>
      </w:hyperlink>
      <w:r w:rsidRPr="00B7676D">
        <w:rPr>
          <w:lang w:val="el-GR"/>
        </w:rPr>
        <w:t xml:space="preserve"> </w:t>
      </w:r>
    </w:p>
    <w:p w14:paraId="2770D60D" w14:textId="77777777" w:rsidR="00303A85" w:rsidRPr="00C77BA7" w:rsidRDefault="00303A85" w:rsidP="00303A85">
      <w:pPr>
        <w:pStyle w:val="FootnoteText"/>
        <w:rPr>
          <w:lang w:val="el-GR"/>
        </w:rPr>
      </w:pPr>
      <w:r>
        <w:rPr>
          <w:lang w:val="el-GR"/>
        </w:rPr>
        <w:t xml:space="preserve"> </w:t>
      </w:r>
    </w:p>
  </w:footnote>
  <w:footnote w:id="4">
    <w:p w14:paraId="2ED06566" w14:textId="77777777" w:rsidR="00303A85" w:rsidRPr="00A72AF7" w:rsidRDefault="00303A85" w:rsidP="00303A85">
      <w:pPr>
        <w:pStyle w:val="FootnoteText"/>
        <w:rPr>
          <w:lang w:val="el-GR"/>
        </w:rPr>
      </w:pPr>
      <w:r>
        <w:rPr>
          <w:rStyle w:val="FootnoteReference"/>
        </w:rPr>
        <w:footnoteRef/>
      </w:r>
      <w:r>
        <w:rPr>
          <w:lang w:val="el-GR"/>
        </w:rPr>
        <w:t xml:space="preserve"> Εντοπίζονται στο σύνδεσμο: </w:t>
      </w:r>
      <w:hyperlink r:id="rId4" w:history="1">
        <w:r w:rsidRPr="00492B55">
          <w:rPr>
            <w:rStyle w:val="Hyperlink"/>
          </w:rPr>
          <w:t>https</w:t>
        </w:r>
        <w:r w:rsidRPr="00492B55">
          <w:rPr>
            <w:rStyle w:val="Hyperlink"/>
            <w:lang w:val="el-GR"/>
          </w:rPr>
          <w:t>://</w:t>
        </w:r>
        <w:r w:rsidRPr="00492B55">
          <w:rPr>
            <w:rStyle w:val="Hyperlink"/>
          </w:rPr>
          <w:t>www</w:t>
        </w:r>
        <w:r w:rsidRPr="00492B55">
          <w:rPr>
            <w:rStyle w:val="Hyperlink"/>
            <w:lang w:val="el-GR"/>
          </w:rPr>
          <w:t>.</w:t>
        </w:r>
        <w:r w:rsidRPr="00492B55">
          <w:rPr>
            <w:rStyle w:val="Hyperlink"/>
          </w:rPr>
          <w:t>gov</w:t>
        </w:r>
        <w:r w:rsidRPr="00492B55">
          <w:rPr>
            <w:rStyle w:val="Hyperlink"/>
            <w:lang w:val="el-GR"/>
          </w:rPr>
          <w:t>.</w:t>
        </w:r>
        <w:r w:rsidRPr="00492B55">
          <w:rPr>
            <w:rStyle w:val="Hyperlink"/>
          </w:rPr>
          <w:t>uk</w:t>
        </w:r>
        <w:r w:rsidRPr="00492B55">
          <w:rPr>
            <w:rStyle w:val="Hyperlink"/>
            <w:lang w:val="el-GR"/>
          </w:rPr>
          <w:t>/</w:t>
        </w:r>
        <w:r w:rsidRPr="00492B55">
          <w:rPr>
            <w:rStyle w:val="Hyperlink"/>
          </w:rPr>
          <w:t>guidance</w:t>
        </w:r>
        <w:r w:rsidRPr="00492B55">
          <w:rPr>
            <w:rStyle w:val="Hyperlink"/>
            <w:lang w:val="el-GR"/>
          </w:rPr>
          <w:t>/</w:t>
        </w:r>
        <w:r w:rsidRPr="00492B55">
          <w:rPr>
            <w:rStyle w:val="Hyperlink"/>
          </w:rPr>
          <w:t>eggs</w:t>
        </w:r>
        <w:r w:rsidRPr="00492B55">
          <w:rPr>
            <w:rStyle w:val="Hyperlink"/>
            <w:lang w:val="el-GR"/>
          </w:rPr>
          <w:t>-</w:t>
        </w:r>
        <w:r w:rsidRPr="00492B55">
          <w:rPr>
            <w:rStyle w:val="Hyperlink"/>
          </w:rPr>
          <w:t>trade</w:t>
        </w:r>
        <w:r w:rsidRPr="00492B55">
          <w:rPr>
            <w:rStyle w:val="Hyperlink"/>
            <w:lang w:val="el-GR"/>
          </w:rPr>
          <w:t>-</w:t>
        </w:r>
        <w:r w:rsidRPr="00492B55">
          <w:rPr>
            <w:rStyle w:val="Hyperlink"/>
          </w:rPr>
          <w:t>regulations</w:t>
        </w:r>
      </w:hyperlink>
      <w:r>
        <w:rPr>
          <w:lang w:val="el-GR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E4B6F"/>
    <w:multiLevelType w:val="multilevel"/>
    <w:tmpl w:val="1CB46A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A381C0B"/>
    <w:multiLevelType w:val="hybridMultilevel"/>
    <w:tmpl w:val="CDF0E856"/>
    <w:lvl w:ilvl="0" w:tplc="64581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DF6EEE"/>
    <w:multiLevelType w:val="hybridMultilevel"/>
    <w:tmpl w:val="42B46D78"/>
    <w:lvl w:ilvl="0" w:tplc="06CAD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D1FC3"/>
    <w:multiLevelType w:val="multilevel"/>
    <w:tmpl w:val="1CB46A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A7E5477"/>
    <w:multiLevelType w:val="hybridMultilevel"/>
    <w:tmpl w:val="105021CA"/>
    <w:lvl w:ilvl="0" w:tplc="A8BA526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5E615B"/>
    <w:multiLevelType w:val="hybridMultilevel"/>
    <w:tmpl w:val="D8D02EBC"/>
    <w:lvl w:ilvl="0" w:tplc="06CAD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828D27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5B1500"/>
    <w:multiLevelType w:val="hybridMultilevel"/>
    <w:tmpl w:val="CC28CA20"/>
    <w:lvl w:ilvl="0" w:tplc="06CAD2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775A1C"/>
    <w:multiLevelType w:val="multilevel"/>
    <w:tmpl w:val="1CB46A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EE938AE"/>
    <w:multiLevelType w:val="hybridMultilevel"/>
    <w:tmpl w:val="2FF053C8"/>
    <w:lvl w:ilvl="0" w:tplc="DF8E08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897EAA"/>
    <w:multiLevelType w:val="hybridMultilevel"/>
    <w:tmpl w:val="2F78993E"/>
    <w:lvl w:ilvl="0" w:tplc="DF8E08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491361"/>
    <w:multiLevelType w:val="hybridMultilevel"/>
    <w:tmpl w:val="378C607C"/>
    <w:lvl w:ilvl="0" w:tplc="DF8E08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009792D"/>
    <w:multiLevelType w:val="multilevel"/>
    <w:tmpl w:val="209A10F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4525DB4"/>
    <w:multiLevelType w:val="hybridMultilevel"/>
    <w:tmpl w:val="AEE2AC60"/>
    <w:lvl w:ilvl="0" w:tplc="4FBEA0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E6610D"/>
    <w:multiLevelType w:val="hybridMultilevel"/>
    <w:tmpl w:val="084E17C8"/>
    <w:lvl w:ilvl="0" w:tplc="06CAD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DB4C25"/>
    <w:multiLevelType w:val="hybridMultilevel"/>
    <w:tmpl w:val="0B1CB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3"/>
  </w:num>
  <w:num w:numId="5">
    <w:abstractNumId w:val="9"/>
  </w:num>
  <w:num w:numId="6">
    <w:abstractNumId w:val="0"/>
  </w:num>
  <w:num w:numId="7">
    <w:abstractNumId w:val="7"/>
  </w:num>
  <w:num w:numId="8">
    <w:abstractNumId w:val="8"/>
  </w:num>
  <w:num w:numId="9">
    <w:abstractNumId w:val="14"/>
  </w:num>
  <w:num w:numId="10">
    <w:abstractNumId w:val="1"/>
  </w:num>
  <w:num w:numId="11">
    <w:abstractNumId w:val="5"/>
  </w:num>
  <w:num w:numId="12">
    <w:abstractNumId w:val="12"/>
  </w:num>
  <w:num w:numId="13">
    <w:abstractNumId w:val="13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4F38"/>
    <w:rsid w:val="00001A6A"/>
    <w:rsid w:val="0000467E"/>
    <w:rsid w:val="000054E3"/>
    <w:rsid w:val="00007D0E"/>
    <w:rsid w:val="000126DA"/>
    <w:rsid w:val="00012D97"/>
    <w:rsid w:val="000144B3"/>
    <w:rsid w:val="00020778"/>
    <w:rsid w:val="0002706B"/>
    <w:rsid w:val="00027A49"/>
    <w:rsid w:val="00050F75"/>
    <w:rsid w:val="00080296"/>
    <w:rsid w:val="00084581"/>
    <w:rsid w:val="0009172C"/>
    <w:rsid w:val="000A5B7C"/>
    <w:rsid w:val="000B5806"/>
    <w:rsid w:val="000E22F2"/>
    <w:rsid w:val="000E3E84"/>
    <w:rsid w:val="000E5E4A"/>
    <w:rsid w:val="00105DE4"/>
    <w:rsid w:val="00131D3C"/>
    <w:rsid w:val="00133E53"/>
    <w:rsid w:val="00134DE4"/>
    <w:rsid w:val="0016213E"/>
    <w:rsid w:val="00162F2D"/>
    <w:rsid w:val="00173F58"/>
    <w:rsid w:val="00177661"/>
    <w:rsid w:val="00190C6C"/>
    <w:rsid w:val="00195B08"/>
    <w:rsid w:val="001E1303"/>
    <w:rsid w:val="002007A2"/>
    <w:rsid w:val="0020142D"/>
    <w:rsid w:val="0020657A"/>
    <w:rsid w:val="00221250"/>
    <w:rsid w:val="00232EC6"/>
    <w:rsid w:val="00233998"/>
    <w:rsid w:val="00240E2D"/>
    <w:rsid w:val="00250EF1"/>
    <w:rsid w:val="002737C5"/>
    <w:rsid w:val="00286AB7"/>
    <w:rsid w:val="0029217C"/>
    <w:rsid w:val="002A1033"/>
    <w:rsid w:val="002A1A73"/>
    <w:rsid w:val="002B1D81"/>
    <w:rsid w:val="002B74F8"/>
    <w:rsid w:val="002D7398"/>
    <w:rsid w:val="002E4B2E"/>
    <w:rsid w:val="002F5964"/>
    <w:rsid w:val="00300E1E"/>
    <w:rsid w:val="00302137"/>
    <w:rsid w:val="00302E31"/>
    <w:rsid w:val="00303A85"/>
    <w:rsid w:val="003225F4"/>
    <w:rsid w:val="003257F5"/>
    <w:rsid w:val="003343E7"/>
    <w:rsid w:val="00342192"/>
    <w:rsid w:val="00357BD7"/>
    <w:rsid w:val="003833AF"/>
    <w:rsid w:val="00393E79"/>
    <w:rsid w:val="003B48E9"/>
    <w:rsid w:val="003B6ABF"/>
    <w:rsid w:val="003B7476"/>
    <w:rsid w:val="003B78B2"/>
    <w:rsid w:val="003E3813"/>
    <w:rsid w:val="003E4CF8"/>
    <w:rsid w:val="003F2D9C"/>
    <w:rsid w:val="00406D65"/>
    <w:rsid w:val="00414558"/>
    <w:rsid w:val="0041575A"/>
    <w:rsid w:val="00423A8A"/>
    <w:rsid w:val="004628DD"/>
    <w:rsid w:val="00463ADB"/>
    <w:rsid w:val="004679D2"/>
    <w:rsid w:val="004750FB"/>
    <w:rsid w:val="00485A1D"/>
    <w:rsid w:val="004A0D79"/>
    <w:rsid w:val="004B1BDF"/>
    <w:rsid w:val="004B3228"/>
    <w:rsid w:val="004B7848"/>
    <w:rsid w:val="004C1873"/>
    <w:rsid w:val="004C1BF2"/>
    <w:rsid w:val="004C5465"/>
    <w:rsid w:val="004D7C0C"/>
    <w:rsid w:val="004E3F40"/>
    <w:rsid w:val="004F37F9"/>
    <w:rsid w:val="00501774"/>
    <w:rsid w:val="0051549F"/>
    <w:rsid w:val="005161C3"/>
    <w:rsid w:val="0052372C"/>
    <w:rsid w:val="0053515C"/>
    <w:rsid w:val="005356D2"/>
    <w:rsid w:val="00540193"/>
    <w:rsid w:val="00545C2F"/>
    <w:rsid w:val="00555D84"/>
    <w:rsid w:val="00593B35"/>
    <w:rsid w:val="005964BB"/>
    <w:rsid w:val="005A64ED"/>
    <w:rsid w:val="005A73D6"/>
    <w:rsid w:val="005C6423"/>
    <w:rsid w:val="005D4FC3"/>
    <w:rsid w:val="005E0BB7"/>
    <w:rsid w:val="005E34F3"/>
    <w:rsid w:val="005E6C91"/>
    <w:rsid w:val="005F3F19"/>
    <w:rsid w:val="006048FE"/>
    <w:rsid w:val="00621882"/>
    <w:rsid w:val="00622B77"/>
    <w:rsid w:val="00630717"/>
    <w:rsid w:val="0063590C"/>
    <w:rsid w:val="006401CE"/>
    <w:rsid w:val="00644083"/>
    <w:rsid w:val="006451B9"/>
    <w:rsid w:val="006462D4"/>
    <w:rsid w:val="006552D8"/>
    <w:rsid w:val="006B7B9A"/>
    <w:rsid w:val="006C65D5"/>
    <w:rsid w:val="006C6956"/>
    <w:rsid w:val="006D32FD"/>
    <w:rsid w:val="006D378F"/>
    <w:rsid w:val="006E6D5E"/>
    <w:rsid w:val="006F3D29"/>
    <w:rsid w:val="0070067C"/>
    <w:rsid w:val="00703293"/>
    <w:rsid w:val="00774138"/>
    <w:rsid w:val="00774E9E"/>
    <w:rsid w:val="0077707A"/>
    <w:rsid w:val="00777564"/>
    <w:rsid w:val="00777EE0"/>
    <w:rsid w:val="00784801"/>
    <w:rsid w:val="007A1B07"/>
    <w:rsid w:val="007B2387"/>
    <w:rsid w:val="007C5EE1"/>
    <w:rsid w:val="007D2DB7"/>
    <w:rsid w:val="007D5E54"/>
    <w:rsid w:val="007E5901"/>
    <w:rsid w:val="007F2EF9"/>
    <w:rsid w:val="007F524E"/>
    <w:rsid w:val="00801F3B"/>
    <w:rsid w:val="00813DCD"/>
    <w:rsid w:val="00817FED"/>
    <w:rsid w:val="008237BC"/>
    <w:rsid w:val="00823D9F"/>
    <w:rsid w:val="00824F38"/>
    <w:rsid w:val="008427F1"/>
    <w:rsid w:val="0084514B"/>
    <w:rsid w:val="008558B3"/>
    <w:rsid w:val="008A79C1"/>
    <w:rsid w:val="008D2061"/>
    <w:rsid w:val="008D3A85"/>
    <w:rsid w:val="008D454F"/>
    <w:rsid w:val="008E0309"/>
    <w:rsid w:val="00902D66"/>
    <w:rsid w:val="00903A34"/>
    <w:rsid w:val="0091266D"/>
    <w:rsid w:val="00922318"/>
    <w:rsid w:val="0092313F"/>
    <w:rsid w:val="00935D9C"/>
    <w:rsid w:val="00951D69"/>
    <w:rsid w:val="009522D5"/>
    <w:rsid w:val="00954E55"/>
    <w:rsid w:val="00954F05"/>
    <w:rsid w:val="009554B9"/>
    <w:rsid w:val="00962DFD"/>
    <w:rsid w:val="009665F8"/>
    <w:rsid w:val="00973C3A"/>
    <w:rsid w:val="009812E1"/>
    <w:rsid w:val="009C0C9A"/>
    <w:rsid w:val="009C3000"/>
    <w:rsid w:val="009E2381"/>
    <w:rsid w:val="009E47B3"/>
    <w:rsid w:val="009E7BFC"/>
    <w:rsid w:val="009F435C"/>
    <w:rsid w:val="009F6936"/>
    <w:rsid w:val="00A04655"/>
    <w:rsid w:val="00A047C4"/>
    <w:rsid w:val="00A21685"/>
    <w:rsid w:val="00A2511A"/>
    <w:rsid w:val="00A45A46"/>
    <w:rsid w:val="00A500BA"/>
    <w:rsid w:val="00A526CB"/>
    <w:rsid w:val="00A869BC"/>
    <w:rsid w:val="00AA30D3"/>
    <w:rsid w:val="00AA6C49"/>
    <w:rsid w:val="00AF1F74"/>
    <w:rsid w:val="00B02A93"/>
    <w:rsid w:val="00B242EE"/>
    <w:rsid w:val="00B308CF"/>
    <w:rsid w:val="00B343FC"/>
    <w:rsid w:val="00B416ED"/>
    <w:rsid w:val="00B41F5D"/>
    <w:rsid w:val="00B42913"/>
    <w:rsid w:val="00B54906"/>
    <w:rsid w:val="00B92E4F"/>
    <w:rsid w:val="00BA2FA9"/>
    <w:rsid w:val="00BA77E9"/>
    <w:rsid w:val="00BB6491"/>
    <w:rsid w:val="00BC3C2E"/>
    <w:rsid w:val="00BD7BA5"/>
    <w:rsid w:val="00BF1FA3"/>
    <w:rsid w:val="00BF21C4"/>
    <w:rsid w:val="00C0243F"/>
    <w:rsid w:val="00C12C1B"/>
    <w:rsid w:val="00C15E81"/>
    <w:rsid w:val="00C2718C"/>
    <w:rsid w:val="00C40DDE"/>
    <w:rsid w:val="00C430CA"/>
    <w:rsid w:val="00C45C79"/>
    <w:rsid w:val="00C553D9"/>
    <w:rsid w:val="00C93DCC"/>
    <w:rsid w:val="00C9520D"/>
    <w:rsid w:val="00CA122C"/>
    <w:rsid w:val="00CA185F"/>
    <w:rsid w:val="00CA5ACE"/>
    <w:rsid w:val="00CA7EBA"/>
    <w:rsid w:val="00CC4701"/>
    <w:rsid w:val="00CC6AF7"/>
    <w:rsid w:val="00CE66B6"/>
    <w:rsid w:val="00CF3509"/>
    <w:rsid w:val="00CF5315"/>
    <w:rsid w:val="00D1130E"/>
    <w:rsid w:val="00D153FC"/>
    <w:rsid w:val="00D30EF8"/>
    <w:rsid w:val="00D36ED2"/>
    <w:rsid w:val="00D37420"/>
    <w:rsid w:val="00D40CDE"/>
    <w:rsid w:val="00D55A45"/>
    <w:rsid w:val="00D62C5A"/>
    <w:rsid w:val="00D657AB"/>
    <w:rsid w:val="00D7331C"/>
    <w:rsid w:val="00D84D80"/>
    <w:rsid w:val="00D953C4"/>
    <w:rsid w:val="00DA337E"/>
    <w:rsid w:val="00DB6C02"/>
    <w:rsid w:val="00DC4823"/>
    <w:rsid w:val="00DD5910"/>
    <w:rsid w:val="00DF3C54"/>
    <w:rsid w:val="00DF41A6"/>
    <w:rsid w:val="00DF5C12"/>
    <w:rsid w:val="00E04F69"/>
    <w:rsid w:val="00E1167D"/>
    <w:rsid w:val="00E24AB2"/>
    <w:rsid w:val="00E308A9"/>
    <w:rsid w:val="00E3316A"/>
    <w:rsid w:val="00E34A16"/>
    <w:rsid w:val="00E45373"/>
    <w:rsid w:val="00E4546F"/>
    <w:rsid w:val="00E53089"/>
    <w:rsid w:val="00E60DF1"/>
    <w:rsid w:val="00E71F42"/>
    <w:rsid w:val="00E8068D"/>
    <w:rsid w:val="00E846E9"/>
    <w:rsid w:val="00E90534"/>
    <w:rsid w:val="00EA13F8"/>
    <w:rsid w:val="00EB6425"/>
    <w:rsid w:val="00ED0147"/>
    <w:rsid w:val="00EE2D01"/>
    <w:rsid w:val="00EE3DAE"/>
    <w:rsid w:val="00EF0811"/>
    <w:rsid w:val="00F006FD"/>
    <w:rsid w:val="00F2038F"/>
    <w:rsid w:val="00F20DF3"/>
    <w:rsid w:val="00F36676"/>
    <w:rsid w:val="00F44B48"/>
    <w:rsid w:val="00F50E9B"/>
    <w:rsid w:val="00F57013"/>
    <w:rsid w:val="00F60A54"/>
    <w:rsid w:val="00F64310"/>
    <w:rsid w:val="00F750D2"/>
    <w:rsid w:val="00F7637F"/>
    <w:rsid w:val="00F805C9"/>
    <w:rsid w:val="00F8084F"/>
    <w:rsid w:val="00F947B4"/>
    <w:rsid w:val="00F953B0"/>
    <w:rsid w:val="00FA11D2"/>
    <w:rsid w:val="00FB32C8"/>
    <w:rsid w:val="00FB4E7E"/>
    <w:rsid w:val="00FC4CB9"/>
    <w:rsid w:val="00FD4F2C"/>
    <w:rsid w:val="00FD5832"/>
    <w:rsid w:val="00FE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D550BD7"/>
  <w15:docId w15:val="{05F5B24E-7816-4D71-BA60-7517F75CB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3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4F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824F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4F38"/>
  </w:style>
  <w:style w:type="paragraph" w:styleId="Footer">
    <w:name w:val="footer"/>
    <w:basedOn w:val="Normal"/>
    <w:link w:val="FooterChar"/>
    <w:unhideWhenUsed/>
    <w:rsid w:val="00824F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4F38"/>
  </w:style>
  <w:style w:type="character" w:styleId="Hyperlink">
    <w:name w:val="Hyperlink"/>
    <w:basedOn w:val="DefaultParagraphFont"/>
    <w:rsid w:val="00824F3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BC3C2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C3C2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BC3C2E"/>
    <w:rPr>
      <w:vertAlign w:val="superscript"/>
    </w:rPr>
  </w:style>
  <w:style w:type="paragraph" w:styleId="ListParagraph">
    <w:name w:val="List Paragraph"/>
    <w:basedOn w:val="Normal"/>
    <w:uiPriority w:val="34"/>
    <w:qFormat/>
    <w:rsid w:val="0041575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511A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7756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7756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77564"/>
    <w:rPr>
      <w:vertAlign w:val="superscript"/>
    </w:rPr>
  </w:style>
  <w:style w:type="paragraph" w:customStyle="1" w:styleId="Default">
    <w:name w:val="Default"/>
    <w:rsid w:val="009231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table" w:customStyle="1" w:styleId="GridTable1Light-Accent11">
    <w:name w:val="Grid Table 1 Light - Accent 11"/>
    <w:basedOn w:val="TableNormal"/>
    <w:uiPriority w:val="46"/>
    <w:rsid w:val="0092313F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359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gora.mfa.gr" TargetMode="External"/><Relationship Id="rId1" Type="http://schemas.openxmlformats.org/officeDocument/2006/relationships/hyperlink" Target="mailto:ecocom.london@mfa.gr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ov.uk/government/publications/organic-certification-list-of-uk-approved-organic-control-bodies" TargetMode="External"/><Relationship Id="rId2" Type="http://schemas.openxmlformats.org/officeDocument/2006/relationships/hyperlink" Target="https://www.food.gov.uk/business-guidance/the-uk-transition" TargetMode="External"/><Relationship Id="rId1" Type="http://schemas.openxmlformats.org/officeDocument/2006/relationships/hyperlink" Target="https://www.gov.uk/guidance/food-labelling-changes-after-brexit" TargetMode="External"/><Relationship Id="rId4" Type="http://schemas.openxmlformats.org/officeDocument/2006/relationships/hyperlink" Target="https://www.gov.uk/guidance/eggs-trade-regul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DA283A-88C0-4FD3-8604-938446817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oey02</dc:creator>
  <cp:lastModifiedBy>UO Oey 02</cp:lastModifiedBy>
  <cp:revision>8</cp:revision>
  <cp:lastPrinted>2020-07-06T10:47:00Z</cp:lastPrinted>
  <dcterms:created xsi:type="dcterms:W3CDTF">2020-09-22T08:08:00Z</dcterms:created>
  <dcterms:modified xsi:type="dcterms:W3CDTF">2020-09-22T09:27:00Z</dcterms:modified>
</cp:coreProperties>
</file>